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C85C" w14:textId="058A527E" w:rsidR="007267A9" w:rsidRDefault="007267A9" w:rsidP="007267A9">
      <w:pPr>
        <w:tabs>
          <w:tab w:val="left" w:pos="6774"/>
        </w:tabs>
        <w:ind w:left="551"/>
        <w:rPr>
          <w:sz w:val="20"/>
        </w:rPr>
      </w:pPr>
      <w:r>
        <w:rPr>
          <w:noProof/>
          <w:position w:val="11"/>
          <w:sz w:val="20"/>
        </w:rPr>
        <mc:AlternateContent>
          <mc:Choice Requires="wps">
            <w:drawing>
              <wp:inline distT="0" distB="0" distL="0" distR="0" wp14:anchorId="70F42091" wp14:editId="116FB548">
                <wp:extent cx="3576955" cy="565785"/>
                <wp:effectExtent l="635" t="0" r="3810" b="0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3"/>
                              <w:gridCol w:w="2971"/>
                            </w:tblGrid>
                            <w:tr w:rsidR="007267A9" w14:paraId="184529E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33" w:type="dxa"/>
                                </w:tcPr>
                                <w:p w14:paraId="67B87273" w14:textId="77777777" w:rsidR="007267A9" w:rsidRDefault="007267A9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Innovation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Board: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14:paraId="2A0B8DA1" w14:textId="77777777" w:rsidR="007267A9" w:rsidRDefault="007267A9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</w:pPr>
                                  <w:proofErr w:type="spellStart"/>
                                  <w:r>
                                    <w:t>Energieffektivitet</w:t>
                                  </w:r>
                                  <w:proofErr w:type="spellEnd"/>
                                </w:p>
                              </w:tc>
                            </w:tr>
                            <w:tr w:rsidR="007267A9" w14:paraId="7E4D62B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33" w:type="dxa"/>
                                </w:tcPr>
                                <w:p w14:paraId="3064BF7C" w14:textId="77777777" w:rsidR="007267A9" w:rsidRDefault="007267A9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Forfatter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14:paraId="2412BF9B" w14:textId="77777777" w:rsidR="007267A9" w:rsidRDefault="007267A9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</w:pPr>
                                  <w:r>
                                    <w:t>Atli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Benonysson</w:t>
                                  </w:r>
                                </w:p>
                              </w:tc>
                            </w:tr>
                            <w:tr w:rsidR="007267A9" w14:paraId="4AB997E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633" w:type="dxa"/>
                                </w:tcPr>
                                <w:p w14:paraId="79D001C7" w14:textId="77777777" w:rsidR="007267A9" w:rsidRDefault="007267A9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udfyldelse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14:paraId="3BE13BA2" w14:textId="244E1996" w:rsidR="007267A9" w:rsidRDefault="00A46063">
                                  <w:pPr>
                                    <w:pStyle w:val="TableParagraph"/>
                                    <w:spacing w:line="250" w:lineRule="exact"/>
                                    <w:ind w:left="37"/>
                                  </w:pPr>
                                  <w:r>
                                    <w:t>11</w:t>
                                  </w:r>
                                  <w:r w:rsidR="007267A9">
                                    <w:t>-</w:t>
                                  </w:r>
                                  <w:r w:rsidR="00285A6F">
                                    <w:t>10</w:t>
                                  </w:r>
                                  <w:r w:rsidR="007267A9">
                                    <w:t>-202</w:t>
                                  </w:r>
                                  <w:r w:rsidR="00C6230D"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4D067CBF" w14:textId="77777777" w:rsidR="007267A9" w:rsidRDefault="007267A9" w:rsidP="007267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F4209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width:281.65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Iw1wEAAJEDAAAOAAAAZHJzL2Uyb0RvYy54bWysU9tu2zAMfR+wfxD0vjjp4LQz4hRdiw4D&#10;ugvQ7QNoWYqN2aJGKbGzrx8lx+m2vhV7EWiKOjznkN5cj30nDpp8i7aUq8VSCm0V1q3dlfL7t/s3&#10;V1L4ALaGDq0u5VF7eb19/WozuEJfYINdrUkwiPXF4ErZhOCKLPOq0T34BTpt+dIg9RD4k3ZZTTAw&#10;et9lF8vlOhuQakeotPecvZsu5TbhG6NV+GKM10F0pWRuIZ2Uziqe2XYDxY7ANa060YAXsOihtdz0&#10;DHUHAcSe2mdQfasIPZqwUNhnaEyrdNLAalbLf9Q8NuB00sLmeHe2yf8/WPX58Oi+kgjjexx5gEmE&#10;dw+ofnhh8bYBu9M3RDg0GmpuvIqWZYPzxelptNoXPoJUwyeseciwD5iARkN9dIV1CkbnARzPpusx&#10;CMXJt/nl+l2eS6H4Ll/nl1d5agHF/NqRDx809iIGpSQeakKHw4MPkQ0Uc0lsZvG+7bo02M7+leDC&#10;mEnsI+GJehirkaujigrrI+sgnPaE95qDBumXFAPvSCn9zz2QlqL7aNmLuFBzQHNQzQFYxU9LGaSY&#10;wtswLd7eUbtrGHly2+IN+2XaJOWJxYknzz0pPO1oXKw/v1PV05+0/Q0AAP//AwBQSwMEFAAGAAgA&#10;AAAhANb9JGzcAAAABAEAAA8AAABkcnMvZG93bnJldi54bWxMj8FOwzAQRO9I/QdrK3GjTqmI2hCn&#10;qhCckBBpOHB04m1iNV6H2G3D37NwKZeVRjOaeZtvJ9eLM47BelKwXCQgkBpvLLUKPqqXuzWIEDUZ&#10;3XtCBd8YYFvMbnKdGX+hEs/72AouoZBpBV2MQyZlaDp0Oiz8gMTewY9OR5ZjK82oL1zuenmfJKl0&#10;2hIvdHrApw6b4/7kFOw+qXy2X2/1e3kobVVtEnpNj0rdzqfdI4iIU7yG4Ref0aFgptqfyATRK+BH&#10;4t9l7yFdrUDUCtabJcgil//hix8AAAD//wMAUEsBAi0AFAAGAAgAAAAhALaDOJL+AAAA4QEAABMA&#10;AAAAAAAAAAAAAAAAAAAAAFtDb250ZW50X1R5cGVzXS54bWxQSwECLQAUAAYACAAAACEAOP0h/9YA&#10;AACUAQAACwAAAAAAAAAAAAAAAAAvAQAAX3JlbHMvLnJlbHNQSwECLQAUAAYACAAAACEAyL6SMNcB&#10;AACRAwAADgAAAAAAAAAAAAAAAAAuAgAAZHJzL2Uyb0RvYy54bWxQSwECLQAUAAYACAAAACEA1v0k&#10;bNwAAAAE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3"/>
                        <w:gridCol w:w="2971"/>
                      </w:tblGrid>
                      <w:tr w:rsidR="007267A9" w14:paraId="184529E4" w14:textId="77777777">
                        <w:trPr>
                          <w:trHeight w:val="270"/>
                        </w:trPr>
                        <w:tc>
                          <w:tcPr>
                            <w:tcW w:w="2633" w:type="dxa"/>
                          </w:tcPr>
                          <w:p w14:paraId="67B87273" w14:textId="77777777" w:rsidR="007267A9" w:rsidRDefault="007267A9">
                            <w:pPr>
                              <w:pStyle w:val="TableParagraph"/>
                              <w:spacing w:line="25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Innovation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Board: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14:paraId="2A0B8DA1" w14:textId="77777777" w:rsidR="007267A9" w:rsidRDefault="007267A9">
                            <w:pPr>
                              <w:pStyle w:val="TableParagraph"/>
                              <w:spacing w:line="250" w:lineRule="exact"/>
                              <w:ind w:left="37"/>
                            </w:pPr>
                            <w:proofErr w:type="spellStart"/>
                            <w:r>
                              <w:t>Energieffektivitet</w:t>
                            </w:r>
                            <w:proofErr w:type="spellEnd"/>
                          </w:p>
                        </w:tc>
                      </w:tr>
                      <w:tr w:rsidR="007267A9" w14:paraId="7E4D62B0" w14:textId="77777777">
                        <w:trPr>
                          <w:trHeight w:val="270"/>
                        </w:trPr>
                        <w:tc>
                          <w:tcPr>
                            <w:tcW w:w="2633" w:type="dxa"/>
                          </w:tcPr>
                          <w:p w14:paraId="3064BF7C" w14:textId="77777777" w:rsidR="007267A9" w:rsidRDefault="007267A9">
                            <w:pPr>
                              <w:pStyle w:val="TableParagraph"/>
                              <w:spacing w:line="250" w:lineRule="exact"/>
                              <w:ind w:left="3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Forfatter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14:paraId="2412BF9B" w14:textId="77777777" w:rsidR="007267A9" w:rsidRDefault="007267A9">
                            <w:pPr>
                              <w:pStyle w:val="TableParagraph"/>
                              <w:spacing w:line="250" w:lineRule="exact"/>
                              <w:ind w:left="37"/>
                            </w:pPr>
                            <w:r>
                              <w:t>Atli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Benonysson</w:t>
                            </w:r>
                          </w:p>
                        </w:tc>
                      </w:tr>
                      <w:tr w:rsidR="007267A9" w14:paraId="4AB997EF" w14:textId="77777777">
                        <w:trPr>
                          <w:trHeight w:val="270"/>
                        </w:trPr>
                        <w:tc>
                          <w:tcPr>
                            <w:tcW w:w="2633" w:type="dxa"/>
                          </w:tcPr>
                          <w:p w14:paraId="79D001C7" w14:textId="77777777" w:rsidR="007267A9" w:rsidRDefault="007267A9">
                            <w:pPr>
                              <w:pStyle w:val="TableParagraph"/>
                              <w:spacing w:line="25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udfyldelse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14:paraId="3BE13BA2" w14:textId="244E1996" w:rsidR="007267A9" w:rsidRDefault="00A46063">
                            <w:pPr>
                              <w:pStyle w:val="TableParagraph"/>
                              <w:spacing w:line="250" w:lineRule="exact"/>
                              <w:ind w:left="37"/>
                            </w:pPr>
                            <w:r>
                              <w:t>11</w:t>
                            </w:r>
                            <w:r w:rsidR="007267A9">
                              <w:t>-</w:t>
                            </w:r>
                            <w:r w:rsidR="00285A6F">
                              <w:t>10</w:t>
                            </w:r>
                            <w:r w:rsidR="007267A9">
                              <w:t>-202</w:t>
                            </w:r>
                            <w:r w:rsidR="00C6230D">
                              <w:t>3</w:t>
                            </w:r>
                          </w:p>
                        </w:tc>
                      </w:tr>
                    </w:tbl>
                    <w:p w14:paraId="4D067CBF" w14:textId="77777777" w:rsidR="007267A9" w:rsidRDefault="007267A9" w:rsidP="007267A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sz w:val="20"/>
        </w:rPr>
        <w:drawing>
          <wp:inline distT="0" distB="0" distL="0" distR="0" wp14:anchorId="6D027164" wp14:editId="11C4FBF9">
            <wp:extent cx="1950147" cy="73609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14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5FCB" w14:textId="77777777" w:rsidR="007267A9" w:rsidRDefault="007267A9" w:rsidP="007267A9">
      <w:pPr>
        <w:pStyle w:val="BodyText"/>
        <w:rPr>
          <w:sz w:val="20"/>
        </w:rPr>
      </w:pPr>
    </w:p>
    <w:p w14:paraId="07EAB795" w14:textId="77777777" w:rsidR="007267A9" w:rsidRDefault="007267A9" w:rsidP="007267A9">
      <w:pPr>
        <w:pStyle w:val="BodyText"/>
        <w:spacing w:before="10" w:after="1"/>
        <w:rPr>
          <w:sz w:val="16"/>
        </w:rPr>
      </w:pP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633"/>
        <w:gridCol w:w="6984"/>
      </w:tblGrid>
      <w:tr w:rsidR="007267A9" w14:paraId="1AD77266" w14:textId="77777777" w:rsidTr="006266F6">
        <w:trPr>
          <w:trHeight w:val="270"/>
        </w:trPr>
        <w:tc>
          <w:tcPr>
            <w:tcW w:w="451" w:type="dxa"/>
            <w:shd w:val="clear" w:color="auto" w:fill="48905E"/>
          </w:tcPr>
          <w:p w14:paraId="52917185" w14:textId="77777777" w:rsidR="007267A9" w:rsidRDefault="007267A9" w:rsidP="0056475A">
            <w:pPr>
              <w:pStyle w:val="TableParagraph"/>
              <w:spacing w:line="250" w:lineRule="exact"/>
              <w:ind w:left="37"/>
              <w:jc w:val="center"/>
            </w:pPr>
            <w:r>
              <w:rPr>
                <w:color w:val="FFFFFF"/>
              </w:rPr>
              <w:t>#</w:t>
            </w:r>
          </w:p>
        </w:tc>
        <w:tc>
          <w:tcPr>
            <w:tcW w:w="2633" w:type="dxa"/>
            <w:shd w:val="clear" w:color="auto" w:fill="48905E"/>
          </w:tcPr>
          <w:p w14:paraId="30BCE378" w14:textId="77777777" w:rsidR="007267A9" w:rsidRDefault="007267A9" w:rsidP="0056475A">
            <w:pPr>
              <w:pStyle w:val="TableParagraph"/>
              <w:spacing w:line="250" w:lineRule="exact"/>
              <w:ind w:left="866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Overskrift</w:t>
            </w:r>
            <w:proofErr w:type="spellEnd"/>
          </w:p>
        </w:tc>
        <w:tc>
          <w:tcPr>
            <w:tcW w:w="6984" w:type="dxa"/>
            <w:shd w:val="clear" w:color="auto" w:fill="48905E"/>
          </w:tcPr>
          <w:p w14:paraId="596F3880" w14:textId="77777777" w:rsidR="007267A9" w:rsidRDefault="007267A9" w:rsidP="0056475A">
            <w:pPr>
              <w:pStyle w:val="TableParagraph"/>
              <w:spacing w:line="250" w:lineRule="exact"/>
              <w:ind w:left="2312" w:right="2281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Beskrivelse</w:t>
            </w:r>
            <w:proofErr w:type="spellEnd"/>
          </w:p>
        </w:tc>
      </w:tr>
      <w:tr w:rsidR="007267A9" w14:paraId="1BE70601" w14:textId="77777777" w:rsidTr="006266F6">
        <w:trPr>
          <w:trHeight w:val="839"/>
        </w:trPr>
        <w:tc>
          <w:tcPr>
            <w:tcW w:w="451" w:type="dxa"/>
            <w:shd w:val="clear" w:color="auto" w:fill="BFBFBF"/>
          </w:tcPr>
          <w:p w14:paraId="564C7C1C" w14:textId="77777777" w:rsidR="007267A9" w:rsidRDefault="007267A9" w:rsidP="0056475A">
            <w:pPr>
              <w:pStyle w:val="TableParagraph"/>
              <w:rPr>
                <w:sz w:val="16"/>
              </w:rPr>
            </w:pPr>
          </w:p>
          <w:p w14:paraId="4F421BD5" w14:textId="6A347C9E" w:rsidR="007267A9" w:rsidRDefault="007267A9" w:rsidP="0056475A">
            <w:pPr>
              <w:pStyle w:val="TableParagraph"/>
              <w:spacing w:before="127"/>
              <w:ind w:left="7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Nr. </w:t>
            </w:r>
          </w:p>
        </w:tc>
        <w:tc>
          <w:tcPr>
            <w:tcW w:w="2633" w:type="dxa"/>
            <w:shd w:val="clear" w:color="auto" w:fill="BFBFBF"/>
          </w:tcPr>
          <w:p w14:paraId="3632962B" w14:textId="77777777" w:rsidR="007267A9" w:rsidRDefault="007267A9" w:rsidP="0056475A">
            <w:pPr>
              <w:pStyle w:val="TableParagraph"/>
              <w:spacing w:before="1"/>
              <w:ind w:left="960" w:right="961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Teknologi</w:t>
            </w:r>
            <w:proofErr w:type="spellEnd"/>
          </w:p>
        </w:tc>
        <w:tc>
          <w:tcPr>
            <w:tcW w:w="6984" w:type="dxa"/>
            <w:shd w:val="clear" w:color="auto" w:fill="BFBFBF"/>
          </w:tcPr>
          <w:p w14:paraId="4DB7B6A7" w14:textId="77777777" w:rsidR="007267A9" w:rsidRDefault="007267A9" w:rsidP="0056475A">
            <w:pPr>
              <w:pStyle w:val="TableParagraph"/>
              <w:spacing w:before="1"/>
              <w:ind w:left="2312" w:right="2315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Beskrivelse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kontekst</w:t>
            </w:r>
            <w:proofErr w:type="spellEnd"/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og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applikation</w:t>
            </w:r>
            <w:proofErr w:type="spellEnd"/>
          </w:p>
        </w:tc>
      </w:tr>
      <w:tr w:rsidR="002E2DB4" w:rsidRPr="00A46063" w14:paraId="49934C49" w14:textId="77777777" w:rsidTr="006266F6">
        <w:trPr>
          <w:trHeight w:val="1818"/>
        </w:trPr>
        <w:tc>
          <w:tcPr>
            <w:tcW w:w="451" w:type="dxa"/>
          </w:tcPr>
          <w:p w14:paraId="740AC0E3" w14:textId="77777777" w:rsidR="002E2DB4" w:rsidRPr="007267A9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5B96B72E" w14:textId="77777777" w:rsidR="002E2DB4" w:rsidRPr="007267A9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3FFE3D26" w14:textId="77777777" w:rsidR="002E2DB4" w:rsidRPr="007267A9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0E903C3C" w14:textId="7B3B2BB2" w:rsidR="002E2DB4" w:rsidRPr="004B7FAA" w:rsidRDefault="002E2DB4" w:rsidP="00B91F40">
            <w:pPr>
              <w:pStyle w:val="TableParagraph"/>
              <w:jc w:val="center"/>
              <w:rPr>
                <w:sz w:val="20"/>
                <w:lang w:val="da-DK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33" w:type="dxa"/>
          </w:tcPr>
          <w:p w14:paraId="2353B056" w14:textId="77777777" w:rsidR="002E2DB4" w:rsidRPr="00DA020A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5CA08D16" w14:textId="77777777" w:rsidR="002E2DB4" w:rsidRPr="00DA020A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16516787" w14:textId="77777777" w:rsidR="002E2DB4" w:rsidRPr="00DA020A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4E6394F3" w14:textId="3DE085F0" w:rsidR="002E2DB4" w:rsidRPr="00DA020A" w:rsidRDefault="002E2DB4" w:rsidP="002E2DB4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DA020A">
              <w:rPr>
                <w:sz w:val="20"/>
                <w:lang w:val="da-DK"/>
              </w:rPr>
              <w:t>Energieffektivitet</w:t>
            </w:r>
            <w:r w:rsidRPr="00DA020A">
              <w:rPr>
                <w:spacing w:val="-6"/>
                <w:sz w:val="20"/>
                <w:lang w:val="da-DK"/>
              </w:rPr>
              <w:t xml:space="preserve"> </w:t>
            </w:r>
            <w:r w:rsidRPr="00DA020A">
              <w:rPr>
                <w:sz w:val="20"/>
                <w:lang w:val="da-DK"/>
              </w:rPr>
              <w:t>i</w:t>
            </w:r>
            <w:r w:rsidRPr="00DA020A">
              <w:rPr>
                <w:spacing w:val="-6"/>
                <w:sz w:val="20"/>
                <w:lang w:val="da-DK"/>
              </w:rPr>
              <w:t xml:space="preserve"> </w:t>
            </w:r>
            <w:r w:rsidRPr="00DA020A">
              <w:rPr>
                <w:sz w:val="20"/>
                <w:lang w:val="da-DK"/>
              </w:rPr>
              <w:t>industrien</w:t>
            </w:r>
            <w:r w:rsidR="00DA020A" w:rsidRPr="00DA020A">
              <w:rPr>
                <w:sz w:val="20"/>
                <w:lang w:val="da-DK"/>
              </w:rPr>
              <w:t xml:space="preserve"> </w:t>
            </w:r>
          </w:p>
        </w:tc>
        <w:tc>
          <w:tcPr>
            <w:tcW w:w="6984" w:type="dxa"/>
          </w:tcPr>
          <w:p w14:paraId="508E3E6E" w14:textId="77777777" w:rsidR="002E2DB4" w:rsidRPr="00780E4C" w:rsidRDefault="002E2DB4" w:rsidP="002E2DB4">
            <w:pPr>
              <w:pStyle w:val="TableParagraph"/>
              <w:spacing w:before="7"/>
              <w:rPr>
                <w:sz w:val="16"/>
                <w:lang w:val="da-DK"/>
              </w:rPr>
            </w:pPr>
          </w:p>
          <w:p w14:paraId="5D560F3C" w14:textId="281990FA" w:rsidR="002E2DB4" w:rsidRPr="00780E4C" w:rsidRDefault="002E2DB4" w:rsidP="002E2DB4">
            <w:pPr>
              <w:pStyle w:val="TableParagraph"/>
              <w:spacing w:line="256" w:lineRule="auto"/>
              <w:ind w:left="35" w:right="229"/>
              <w:rPr>
                <w:sz w:val="20"/>
                <w:lang w:val="da-DK"/>
              </w:rPr>
            </w:pPr>
            <w:r w:rsidRPr="00780E4C">
              <w:rPr>
                <w:sz w:val="20"/>
                <w:lang w:val="da-DK"/>
              </w:rPr>
              <w:t>Intelligent</w:t>
            </w:r>
            <w:r w:rsidRPr="00780E4C">
              <w:rPr>
                <w:spacing w:val="-7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styring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af</w:t>
            </w:r>
            <w:r w:rsidRPr="00780E4C">
              <w:rPr>
                <w:spacing w:val="-7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forbrugsenheder/produktionsapparater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ift.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forbrug.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Mange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produktionsprocesser er energitunge, og genererer varme som det kan være muligt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at udnytte andre steder i processerne. Intelligent styring til reducering af energiforbrug, samt skabelse af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fleksibilitet</w:t>
            </w:r>
            <w:r w:rsidRPr="00780E4C">
              <w:rPr>
                <w:spacing w:val="-2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i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energiforbruget</w:t>
            </w:r>
            <w:r w:rsidRPr="00780E4C">
              <w:rPr>
                <w:spacing w:val="-2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(i</w:t>
            </w:r>
            <w:r w:rsidRPr="00780E4C">
              <w:rPr>
                <w:spacing w:val="-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tidsperspektiv). Systemperspektivet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ift.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sektorkobling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til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fjernvarme</w:t>
            </w:r>
            <w:r w:rsidR="00AA5AC9">
              <w:rPr>
                <w:sz w:val="20"/>
                <w:lang w:val="da-DK"/>
              </w:rPr>
              <w:t>/</w:t>
            </w:r>
            <w:r w:rsidR="00160E34">
              <w:rPr>
                <w:sz w:val="20"/>
                <w:lang w:val="da-DK"/>
              </w:rPr>
              <w:t>fjernkøling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via</w:t>
            </w:r>
            <w:r w:rsidRPr="00780E4C">
              <w:rPr>
                <w:spacing w:val="-3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bl.a.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udnyttelse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af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="00AA5AC9">
              <w:rPr>
                <w:spacing w:val="-6"/>
                <w:sz w:val="20"/>
                <w:lang w:val="da-DK"/>
              </w:rPr>
              <w:t>overskuds</w:t>
            </w:r>
            <w:r w:rsidR="00AA5AC9">
              <w:rPr>
                <w:sz w:val="20"/>
                <w:lang w:val="da-DK"/>
              </w:rPr>
              <w:t>energi</w:t>
            </w:r>
            <w:r w:rsidR="00AA5AC9"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fra lokale</w:t>
            </w:r>
            <w:r w:rsidRPr="00780E4C">
              <w:rPr>
                <w:spacing w:val="-7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varme/køle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systemer</w:t>
            </w:r>
            <w:r>
              <w:rPr>
                <w:sz w:val="20"/>
                <w:lang w:val="da-DK"/>
              </w:rPr>
              <w:t>.</w:t>
            </w:r>
            <w:r w:rsidR="003A3DFE">
              <w:rPr>
                <w:sz w:val="20"/>
                <w:lang w:val="da-DK"/>
              </w:rPr>
              <w:t xml:space="preserve"> Varmegenvinding ved hjælp af varmepumper, både til internt brug i processer samt til videresalg til fjernvarmeværker</w:t>
            </w:r>
            <w:r w:rsidR="00160E34">
              <w:rPr>
                <w:sz w:val="20"/>
                <w:lang w:val="da-DK"/>
              </w:rPr>
              <w:t xml:space="preserve"> </w:t>
            </w:r>
            <w:r w:rsidR="00AA5AC9">
              <w:rPr>
                <w:sz w:val="20"/>
                <w:lang w:val="da-DK"/>
              </w:rPr>
              <w:t>samt</w:t>
            </w:r>
            <w:r w:rsidR="000C66FD">
              <w:rPr>
                <w:sz w:val="20"/>
                <w:lang w:val="da-DK"/>
              </w:rPr>
              <w:t xml:space="preserve"> </w:t>
            </w:r>
            <w:r w:rsidR="00160E34">
              <w:rPr>
                <w:sz w:val="20"/>
                <w:lang w:val="da-DK"/>
              </w:rPr>
              <w:t>tilslut</w:t>
            </w:r>
            <w:r w:rsidR="00AA5AC9">
              <w:rPr>
                <w:sz w:val="20"/>
                <w:lang w:val="da-DK"/>
              </w:rPr>
              <w:t>ning af</w:t>
            </w:r>
            <w:r w:rsidR="00160E34">
              <w:rPr>
                <w:sz w:val="20"/>
                <w:lang w:val="da-DK"/>
              </w:rPr>
              <w:t xml:space="preserve"> proceskøling og komfortkøling til fjernkøling</w:t>
            </w:r>
            <w:r w:rsidR="003A3DFE">
              <w:rPr>
                <w:sz w:val="20"/>
                <w:lang w:val="da-DK"/>
              </w:rPr>
              <w:t xml:space="preserve"> er </w:t>
            </w:r>
            <w:r w:rsidR="000C66FD">
              <w:rPr>
                <w:sz w:val="20"/>
                <w:lang w:val="da-DK"/>
              </w:rPr>
              <w:t xml:space="preserve">en af </w:t>
            </w:r>
            <w:r w:rsidR="003A3DFE">
              <w:rPr>
                <w:sz w:val="20"/>
                <w:lang w:val="da-DK"/>
              </w:rPr>
              <w:t>vej</w:t>
            </w:r>
            <w:r w:rsidR="00AA5AC9">
              <w:rPr>
                <w:sz w:val="20"/>
                <w:lang w:val="da-DK"/>
              </w:rPr>
              <w:t>e</w:t>
            </w:r>
            <w:r w:rsidR="000C66FD">
              <w:rPr>
                <w:sz w:val="20"/>
                <w:lang w:val="da-DK"/>
              </w:rPr>
              <w:t>ne</w:t>
            </w:r>
            <w:r w:rsidR="003A3DFE">
              <w:rPr>
                <w:sz w:val="20"/>
                <w:lang w:val="da-DK"/>
              </w:rPr>
              <w:t xml:space="preserve"> til at reducere det samlede aftryk fra en industri, hvor målsætningerne kan være svære at nå.</w:t>
            </w:r>
            <w:r w:rsidR="00DA020A">
              <w:rPr>
                <w:sz w:val="20"/>
                <w:lang w:val="da-DK"/>
              </w:rPr>
              <w:t xml:space="preserve"> </w:t>
            </w:r>
          </w:p>
        </w:tc>
      </w:tr>
      <w:tr w:rsidR="002E2DB4" w:rsidRPr="00A46063" w14:paraId="5E29F6E4" w14:textId="77777777" w:rsidTr="006266F6">
        <w:trPr>
          <w:trHeight w:val="1818"/>
        </w:trPr>
        <w:tc>
          <w:tcPr>
            <w:tcW w:w="451" w:type="dxa"/>
          </w:tcPr>
          <w:p w14:paraId="212C97A1" w14:textId="77777777" w:rsidR="002E2DB4" w:rsidRPr="004B7FAA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46C1D1E1" w14:textId="77777777" w:rsidR="002E2DB4" w:rsidRPr="004B7FAA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43C174D9" w14:textId="5E5F7DD6" w:rsidR="002E2DB4" w:rsidRPr="007267A9" w:rsidRDefault="002E2DB4" w:rsidP="00B91F40">
            <w:pPr>
              <w:pStyle w:val="TableParagraph"/>
              <w:jc w:val="center"/>
              <w:rPr>
                <w:sz w:val="20"/>
                <w:lang w:val="da-DK"/>
              </w:rPr>
            </w:pPr>
            <w:r>
              <w:rPr>
                <w:sz w:val="18"/>
                <w:lang w:val="da-DK"/>
              </w:rPr>
              <w:t>2</w:t>
            </w:r>
          </w:p>
        </w:tc>
        <w:tc>
          <w:tcPr>
            <w:tcW w:w="2633" w:type="dxa"/>
          </w:tcPr>
          <w:p w14:paraId="53259CEA" w14:textId="77777777" w:rsidR="002E2DB4" w:rsidRPr="004B7FAA" w:rsidRDefault="002E2DB4" w:rsidP="002E2DB4">
            <w:pPr>
              <w:pStyle w:val="TableParagraph"/>
              <w:rPr>
                <w:sz w:val="20"/>
                <w:lang w:val="da-DK"/>
              </w:rPr>
            </w:pPr>
          </w:p>
          <w:p w14:paraId="65019173" w14:textId="77777777" w:rsidR="002E2DB4" w:rsidRPr="004B7FAA" w:rsidRDefault="002E2DB4" w:rsidP="002E2DB4">
            <w:pPr>
              <w:pStyle w:val="TableParagraph"/>
              <w:rPr>
                <w:sz w:val="17"/>
                <w:lang w:val="da-DK"/>
              </w:rPr>
            </w:pPr>
          </w:p>
          <w:p w14:paraId="6FAC9121" w14:textId="0C9CCC53" w:rsidR="002E2DB4" w:rsidRPr="002E2DB4" w:rsidRDefault="002E2DB4" w:rsidP="002E2DB4">
            <w:pPr>
              <w:pStyle w:val="TableParagraph"/>
              <w:rPr>
                <w:sz w:val="20"/>
                <w:lang w:val="da-DK"/>
              </w:rPr>
            </w:pPr>
            <w:r w:rsidRPr="004B7FAA">
              <w:rPr>
                <w:sz w:val="20"/>
                <w:lang w:val="da-DK"/>
              </w:rPr>
              <w:t>Bygningsinstallationer</w:t>
            </w:r>
            <w:r w:rsidR="002F47E7">
              <w:rPr>
                <w:sz w:val="20"/>
                <w:lang w:val="da-DK"/>
              </w:rPr>
              <w:t xml:space="preserve"> og systemer </w:t>
            </w:r>
            <w:r w:rsidRPr="004B7FAA">
              <w:rPr>
                <w:sz w:val="20"/>
                <w:lang w:val="da-DK"/>
              </w:rPr>
              <w:t>/</w:t>
            </w:r>
            <w:r w:rsidRPr="004B7FAA">
              <w:rPr>
                <w:spacing w:val="1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"kloge"</w:t>
            </w:r>
            <w:r w:rsidRPr="004B7FAA">
              <w:rPr>
                <w:spacing w:val="-9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løsninger</w:t>
            </w:r>
            <w:r w:rsidRPr="004B7FAA">
              <w:rPr>
                <w:spacing w:val="-8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til</w:t>
            </w:r>
            <w:r w:rsidRPr="004B7FAA">
              <w:rPr>
                <w:spacing w:val="-8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indeklima</w:t>
            </w:r>
            <w:r w:rsidR="002F47E7">
              <w:rPr>
                <w:sz w:val="20"/>
                <w:lang w:val="da-DK"/>
              </w:rPr>
              <w:t xml:space="preserve">, </w:t>
            </w:r>
            <w:r w:rsidRPr="004B7FAA">
              <w:rPr>
                <w:sz w:val="20"/>
                <w:lang w:val="da-DK"/>
              </w:rPr>
              <w:t>energirenovering</w:t>
            </w:r>
            <w:r w:rsidR="002F47E7">
              <w:rPr>
                <w:sz w:val="20"/>
                <w:lang w:val="da-DK"/>
              </w:rPr>
              <w:t xml:space="preserve"> og forsyning</w:t>
            </w:r>
          </w:p>
        </w:tc>
        <w:tc>
          <w:tcPr>
            <w:tcW w:w="6984" w:type="dxa"/>
          </w:tcPr>
          <w:p w14:paraId="158B6A21" w14:textId="77777777" w:rsidR="002E2DB4" w:rsidRPr="00780E4C" w:rsidRDefault="002E2DB4" w:rsidP="002E2DB4">
            <w:pPr>
              <w:pStyle w:val="TableParagraph"/>
              <w:spacing w:before="10"/>
              <w:rPr>
                <w:sz w:val="14"/>
                <w:lang w:val="da-DK"/>
              </w:rPr>
            </w:pPr>
          </w:p>
          <w:p w14:paraId="4A489932" w14:textId="15AF6EB5" w:rsidR="002E2DB4" w:rsidRPr="00780E4C" w:rsidRDefault="002E2DB4" w:rsidP="002E2DB4">
            <w:pPr>
              <w:pStyle w:val="TableParagraph"/>
              <w:spacing w:before="7"/>
              <w:rPr>
                <w:sz w:val="16"/>
                <w:lang w:val="da-DK"/>
              </w:rPr>
            </w:pPr>
            <w:r w:rsidRPr="00780E4C">
              <w:rPr>
                <w:sz w:val="20"/>
                <w:lang w:val="da-DK"/>
              </w:rPr>
              <w:t>Vægt på styringsdelen</w:t>
            </w:r>
            <w:r w:rsidRPr="000C66FD">
              <w:rPr>
                <w:sz w:val="20"/>
                <w:lang w:val="da-DK"/>
              </w:rPr>
              <w:t xml:space="preserve"> (ikke materialer)</w:t>
            </w:r>
            <w:r w:rsidRPr="00780E4C">
              <w:rPr>
                <w:sz w:val="20"/>
                <w:lang w:val="da-DK"/>
              </w:rPr>
              <w:t>. Intelligent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og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databaseret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styring,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herunder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anlæg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hvor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de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enkelte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undersystemers</w:t>
            </w:r>
            <w:r w:rsidR="006857A3">
              <w:rPr>
                <w:sz w:val="20"/>
                <w:lang w:val="da-DK"/>
              </w:rPr>
              <w:t xml:space="preserve"> </w:t>
            </w:r>
            <w:r w:rsidRPr="00780E4C">
              <w:rPr>
                <w:spacing w:val="-42"/>
                <w:sz w:val="20"/>
                <w:lang w:val="da-DK"/>
              </w:rPr>
              <w:t xml:space="preserve"> </w:t>
            </w:r>
            <w:r>
              <w:rPr>
                <w:spacing w:val="-42"/>
                <w:sz w:val="20"/>
                <w:lang w:val="da-DK"/>
              </w:rPr>
              <w:t xml:space="preserve">  </w:t>
            </w:r>
            <w:r w:rsidRPr="00780E4C">
              <w:rPr>
                <w:sz w:val="20"/>
                <w:lang w:val="da-DK"/>
              </w:rPr>
              <w:t>drift automatisk tilpasses hinanden (f.eks. varme, ventilation)</w:t>
            </w:r>
            <w:r w:rsidR="007042F0">
              <w:rPr>
                <w:sz w:val="20"/>
                <w:lang w:val="da-DK"/>
              </w:rPr>
              <w:t>, så energi</w:t>
            </w:r>
            <w:r w:rsidR="00C10686">
              <w:rPr>
                <w:sz w:val="20"/>
                <w:lang w:val="da-DK"/>
              </w:rPr>
              <w:t>spild undgås</w:t>
            </w:r>
            <w:r w:rsidR="007042F0">
              <w:rPr>
                <w:sz w:val="20"/>
                <w:lang w:val="da-DK"/>
              </w:rPr>
              <w:t xml:space="preserve"> og fleksib</w:t>
            </w:r>
            <w:r w:rsidR="00C10686">
              <w:rPr>
                <w:sz w:val="20"/>
                <w:lang w:val="da-DK"/>
              </w:rPr>
              <w:t>ilitet supporteres</w:t>
            </w:r>
            <w:r w:rsidRPr="00780E4C">
              <w:rPr>
                <w:sz w:val="20"/>
                <w:lang w:val="da-DK"/>
              </w:rPr>
              <w:t>. Automatis</w:t>
            </w:r>
            <w:r w:rsidR="00D409BC">
              <w:rPr>
                <w:sz w:val="20"/>
                <w:lang w:val="da-DK"/>
              </w:rPr>
              <w:t>eret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indregulering/"</w:t>
            </w:r>
            <w:proofErr w:type="spellStart"/>
            <w:r w:rsidRPr="00780E4C">
              <w:rPr>
                <w:sz w:val="20"/>
                <w:lang w:val="da-DK"/>
              </w:rPr>
              <w:t>komissioning</w:t>
            </w:r>
            <w:proofErr w:type="spellEnd"/>
            <w:r w:rsidRPr="00780E4C">
              <w:rPr>
                <w:sz w:val="20"/>
                <w:lang w:val="da-DK"/>
              </w:rPr>
              <w:t>". Databaseret diagnosticering</w:t>
            </w:r>
            <w:r w:rsidR="00A807D4">
              <w:rPr>
                <w:sz w:val="20"/>
                <w:lang w:val="da-DK"/>
              </w:rPr>
              <w:t xml:space="preserve"> og ”smart” vedligehold</w:t>
            </w:r>
            <w:r w:rsidRPr="00780E4C">
              <w:rPr>
                <w:sz w:val="20"/>
                <w:lang w:val="da-DK"/>
              </w:rPr>
              <w:t xml:space="preserve">. </w:t>
            </w:r>
            <w:r w:rsidR="00F47393">
              <w:rPr>
                <w:sz w:val="20"/>
                <w:lang w:val="da-DK"/>
              </w:rPr>
              <w:t>Udnytte potentialerne i data</w:t>
            </w:r>
            <w:r w:rsidR="00F47393">
              <w:rPr>
                <w:sz w:val="20"/>
                <w:lang w:val="da-DK"/>
              </w:rPr>
              <w:t xml:space="preserve"> og </w:t>
            </w:r>
            <w:r w:rsidR="00F47393">
              <w:rPr>
                <w:sz w:val="20"/>
                <w:lang w:val="da-DK"/>
              </w:rPr>
              <w:t xml:space="preserve">digitalisering til at fremme en bygningsmasse, der bidrager med fleksibilitet, og til at imødekomme behov for data ifm. afrapportering. </w:t>
            </w:r>
            <w:r w:rsidR="00F47393" w:rsidRPr="00780E4C">
              <w:rPr>
                <w:sz w:val="20"/>
                <w:lang w:val="da-DK"/>
              </w:rPr>
              <w:t xml:space="preserve">Ligeledes </w:t>
            </w:r>
            <w:proofErr w:type="gramStart"/>
            <w:r w:rsidR="00F47393" w:rsidRPr="00780E4C">
              <w:rPr>
                <w:sz w:val="20"/>
                <w:lang w:val="da-DK"/>
              </w:rPr>
              <w:t>muliggøre</w:t>
            </w:r>
            <w:proofErr w:type="gramEnd"/>
            <w:r w:rsidR="00F47393" w:rsidRPr="00780E4C">
              <w:rPr>
                <w:spacing w:val="1"/>
                <w:sz w:val="20"/>
                <w:lang w:val="da-DK"/>
              </w:rPr>
              <w:t xml:space="preserve"> </w:t>
            </w:r>
            <w:r w:rsidR="00F47393" w:rsidRPr="00780E4C">
              <w:rPr>
                <w:sz w:val="20"/>
                <w:lang w:val="da-DK"/>
              </w:rPr>
              <w:t>samspil</w:t>
            </w:r>
            <w:r w:rsidR="00F47393" w:rsidRPr="00780E4C">
              <w:rPr>
                <w:spacing w:val="-2"/>
                <w:sz w:val="20"/>
                <w:lang w:val="da-DK"/>
              </w:rPr>
              <w:t xml:space="preserve"> </w:t>
            </w:r>
            <w:r w:rsidR="00F47393" w:rsidRPr="00780E4C">
              <w:rPr>
                <w:sz w:val="20"/>
                <w:lang w:val="da-DK"/>
              </w:rPr>
              <w:t>mellem</w:t>
            </w:r>
            <w:r w:rsidR="00F47393" w:rsidRPr="00780E4C">
              <w:rPr>
                <w:spacing w:val="-2"/>
                <w:sz w:val="20"/>
                <w:lang w:val="da-DK"/>
              </w:rPr>
              <w:t xml:space="preserve"> </w:t>
            </w:r>
            <w:r w:rsidR="00F47393" w:rsidRPr="00780E4C">
              <w:rPr>
                <w:sz w:val="20"/>
                <w:lang w:val="da-DK"/>
              </w:rPr>
              <w:t>varme/køl/el</w:t>
            </w:r>
            <w:r w:rsidR="00F47393" w:rsidRPr="00780E4C">
              <w:rPr>
                <w:spacing w:val="-1"/>
                <w:sz w:val="20"/>
                <w:lang w:val="da-DK"/>
              </w:rPr>
              <w:t xml:space="preserve"> </w:t>
            </w:r>
            <w:r w:rsidR="00F47393" w:rsidRPr="00780E4C">
              <w:rPr>
                <w:sz w:val="20"/>
                <w:lang w:val="da-DK"/>
              </w:rPr>
              <w:t>anlæg</w:t>
            </w:r>
            <w:r w:rsidR="00F47393" w:rsidRPr="00780E4C">
              <w:rPr>
                <w:spacing w:val="-3"/>
                <w:sz w:val="20"/>
                <w:lang w:val="da-DK"/>
              </w:rPr>
              <w:t xml:space="preserve"> </w:t>
            </w:r>
            <w:r w:rsidR="00F47393" w:rsidRPr="00780E4C">
              <w:rPr>
                <w:sz w:val="20"/>
                <w:lang w:val="da-DK"/>
              </w:rPr>
              <w:t>via</w:t>
            </w:r>
            <w:r w:rsidR="00F47393" w:rsidRPr="00780E4C">
              <w:rPr>
                <w:spacing w:val="-2"/>
                <w:sz w:val="20"/>
                <w:lang w:val="da-DK"/>
              </w:rPr>
              <w:t xml:space="preserve"> </w:t>
            </w:r>
            <w:r w:rsidR="00F47393" w:rsidRPr="00780E4C">
              <w:rPr>
                <w:sz w:val="20"/>
                <w:lang w:val="da-DK"/>
              </w:rPr>
              <w:t>databaserede</w:t>
            </w:r>
            <w:r w:rsidR="00F47393" w:rsidRPr="00780E4C">
              <w:rPr>
                <w:spacing w:val="-1"/>
                <w:sz w:val="20"/>
                <w:lang w:val="da-DK"/>
              </w:rPr>
              <w:t xml:space="preserve"> </w:t>
            </w:r>
            <w:r w:rsidR="00F47393" w:rsidRPr="00780E4C">
              <w:rPr>
                <w:sz w:val="20"/>
                <w:lang w:val="da-DK"/>
              </w:rPr>
              <w:t>tilgange</w:t>
            </w:r>
            <w:r w:rsidR="00F47393">
              <w:rPr>
                <w:sz w:val="20"/>
                <w:lang w:val="da-DK"/>
              </w:rPr>
              <w:t>.</w:t>
            </w:r>
            <w:r w:rsidR="00CB1C1A">
              <w:rPr>
                <w:sz w:val="20"/>
                <w:lang w:val="da-DK"/>
              </w:rPr>
              <w:t xml:space="preserve"> </w:t>
            </w:r>
            <w:r w:rsidR="002177B4">
              <w:rPr>
                <w:sz w:val="20"/>
                <w:lang w:val="da-DK"/>
              </w:rPr>
              <w:t>S</w:t>
            </w:r>
            <w:r w:rsidR="00CB1C1A">
              <w:rPr>
                <w:sz w:val="20"/>
                <w:lang w:val="da-DK"/>
              </w:rPr>
              <w:t xml:space="preserve">amtænkning af </w:t>
            </w:r>
            <w:r w:rsidR="00733A5E">
              <w:rPr>
                <w:sz w:val="20"/>
                <w:lang w:val="da-DK"/>
              </w:rPr>
              <w:t xml:space="preserve">datadrevne </w:t>
            </w:r>
            <w:r w:rsidR="00CB1C1A">
              <w:rPr>
                <w:sz w:val="20"/>
                <w:lang w:val="da-DK"/>
              </w:rPr>
              <w:t xml:space="preserve">løsninger som både reducerer energiforbrug </w:t>
            </w:r>
            <w:r w:rsidR="00733A5E">
              <w:rPr>
                <w:sz w:val="20"/>
                <w:lang w:val="da-DK"/>
              </w:rPr>
              <w:t>gennem identifikation af spild og automatisering samt</w:t>
            </w:r>
            <w:r w:rsidR="00733A5E">
              <w:rPr>
                <w:sz w:val="20"/>
                <w:lang w:val="da-DK"/>
              </w:rPr>
              <w:t xml:space="preserve"> </w:t>
            </w:r>
            <w:r w:rsidR="00CB1C1A">
              <w:rPr>
                <w:sz w:val="20"/>
                <w:lang w:val="da-DK"/>
              </w:rPr>
              <w:t>supporterer d</w:t>
            </w:r>
            <w:r w:rsidRPr="00780E4C">
              <w:rPr>
                <w:sz w:val="20"/>
                <w:lang w:val="da-DK"/>
              </w:rPr>
              <w:t xml:space="preserve">emand </w:t>
            </w:r>
            <w:proofErr w:type="spellStart"/>
            <w:r w:rsidRPr="00780E4C">
              <w:rPr>
                <w:sz w:val="20"/>
                <w:lang w:val="da-DK"/>
              </w:rPr>
              <w:t>response</w:t>
            </w:r>
            <w:proofErr w:type="spellEnd"/>
            <w:r w:rsidRPr="00780E4C">
              <w:rPr>
                <w:sz w:val="20"/>
                <w:lang w:val="da-DK"/>
              </w:rPr>
              <w:t xml:space="preserve"> </w:t>
            </w:r>
            <w:r w:rsidR="0020087D">
              <w:rPr>
                <w:sz w:val="20"/>
                <w:lang w:val="da-DK"/>
              </w:rPr>
              <w:t>såvel</w:t>
            </w:r>
            <w:r w:rsidRPr="00780E4C">
              <w:rPr>
                <w:sz w:val="20"/>
                <w:lang w:val="da-DK"/>
              </w:rPr>
              <w:t xml:space="preserve"> </w:t>
            </w:r>
            <w:r>
              <w:rPr>
                <w:sz w:val="20"/>
                <w:lang w:val="da-DK"/>
              </w:rPr>
              <w:t xml:space="preserve">på </w:t>
            </w:r>
            <w:r w:rsidRPr="00780E4C">
              <w:rPr>
                <w:sz w:val="20"/>
                <w:lang w:val="da-DK"/>
              </w:rPr>
              <w:t>el og på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varme</w:t>
            </w:r>
            <w:r w:rsidR="001D0908">
              <w:rPr>
                <w:sz w:val="20"/>
                <w:lang w:val="da-DK"/>
              </w:rPr>
              <w:t xml:space="preserve"> </w:t>
            </w:r>
            <w:r w:rsidR="002177B4">
              <w:rPr>
                <w:sz w:val="20"/>
                <w:lang w:val="da-DK"/>
              </w:rPr>
              <w:t>f.eks. via d</w:t>
            </w:r>
            <w:r w:rsidR="002177B4" w:rsidRPr="00780E4C">
              <w:rPr>
                <w:sz w:val="20"/>
                <w:lang w:val="da-DK"/>
              </w:rPr>
              <w:t>ynamisk og</w:t>
            </w:r>
            <w:r w:rsidR="002177B4" w:rsidRPr="00780E4C">
              <w:rPr>
                <w:spacing w:val="1"/>
                <w:sz w:val="20"/>
                <w:lang w:val="da-DK"/>
              </w:rPr>
              <w:t xml:space="preserve"> </w:t>
            </w:r>
            <w:r w:rsidR="002177B4" w:rsidRPr="00780E4C">
              <w:rPr>
                <w:sz w:val="20"/>
                <w:lang w:val="da-DK"/>
              </w:rPr>
              <w:t>prognosebaseret temperaturregulering</w:t>
            </w:r>
            <w:r w:rsidRPr="00780E4C">
              <w:rPr>
                <w:sz w:val="20"/>
                <w:lang w:val="da-DK"/>
              </w:rPr>
              <w:t>. Energirenovering af installationer i den eksisterende bygningsmasse (afgrænses fra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klimaskærm)</w:t>
            </w:r>
            <w:r w:rsidR="00160E34">
              <w:rPr>
                <w:sz w:val="20"/>
                <w:lang w:val="da-DK"/>
              </w:rPr>
              <w:t xml:space="preserve"> herunder </w:t>
            </w:r>
            <w:r w:rsidR="00066B21">
              <w:rPr>
                <w:sz w:val="20"/>
                <w:lang w:val="da-DK"/>
              </w:rPr>
              <w:t>konvertering</w:t>
            </w:r>
            <w:r w:rsidR="00160E34">
              <w:rPr>
                <w:sz w:val="20"/>
                <w:lang w:val="da-DK"/>
              </w:rPr>
              <w:t xml:space="preserve"> af varmeanlæg til lavtemperaturvarme (</w:t>
            </w:r>
            <w:proofErr w:type="gramStart"/>
            <w:r w:rsidR="00160E34">
              <w:rPr>
                <w:sz w:val="20"/>
                <w:lang w:val="da-DK"/>
              </w:rPr>
              <w:t>eksempelvis</w:t>
            </w:r>
            <w:proofErr w:type="gramEnd"/>
            <w:r w:rsidR="00160E34">
              <w:rPr>
                <w:sz w:val="20"/>
                <w:lang w:val="da-DK"/>
              </w:rPr>
              <w:t xml:space="preserve"> 60/40) og af køleanlæg til højtemperaturkøling (eksempelvis 10/15)</w:t>
            </w:r>
            <w:r w:rsidRPr="00780E4C">
              <w:rPr>
                <w:sz w:val="20"/>
                <w:lang w:val="da-DK"/>
              </w:rPr>
              <w:t>.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="00C10686">
              <w:rPr>
                <w:sz w:val="20"/>
                <w:lang w:val="da-DK"/>
              </w:rPr>
              <w:t xml:space="preserve">Udvikling af </w:t>
            </w:r>
            <w:r w:rsidRPr="00780E4C">
              <w:rPr>
                <w:sz w:val="20"/>
                <w:lang w:val="da-DK"/>
              </w:rPr>
              <w:t>innovative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metoder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til</w:t>
            </w:r>
            <w:r w:rsidR="00C10686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opgradering</w:t>
            </w:r>
            <w:r w:rsidRPr="00780E4C">
              <w:rPr>
                <w:spacing w:val="-2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af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mod</w:t>
            </w:r>
            <w:r w:rsidR="001710AF">
              <w:rPr>
                <w:sz w:val="20"/>
                <w:lang w:val="da-DK"/>
              </w:rPr>
              <w:t>ne</w:t>
            </w:r>
            <w:r w:rsidR="001D0908">
              <w:rPr>
                <w:sz w:val="20"/>
                <w:lang w:val="da-DK"/>
              </w:rPr>
              <w:t xml:space="preserve"> anlæg</w:t>
            </w:r>
            <w:r w:rsidRPr="00780E4C">
              <w:rPr>
                <w:sz w:val="20"/>
                <w:lang w:val="da-DK"/>
              </w:rPr>
              <w:t>.</w:t>
            </w:r>
            <w:r w:rsidR="00160E34">
              <w:rPr>
                <w:sz w:val="20"/>
                <w:lang w:val="da-DK"/>
              </w:rPr>
              <w:t xml:space="preserve"> </w:t>
            </w:r>
            <w:r w:rsidR="00D949FE">
              <w:rPr>
                <w:sz w:val="20"/>
                <w:lang w:val="da-DK"/>
              </w:rPr>
              <w:t xml:space="preserve">Udnyttelse af </w:t>
            </w:r>
            <w:r w:rsidR="00160E34">
              <w:rPr>
                <w:sz w:val="20"/>
                <w:lang w:val="da-DK"/>
              </w:rPr>
              <w:t>potentiale</w:t>
            </w:r>
            <w:r w:rsidR="00D949FE">
              <w:rPr>
                <w:sz w:val="20"/>
                <w:lang w:val="da-DK"/>
              </w:rPr>
              <w:t>t</w:t>
            </w:r>
            <w:r w:rsidR="00160E34">
              <w:rPr>
                <w:sz w:val="20"/>
                <w:lang w:val="da-DK"/>
              </w:rPr>
              <w:t xml:space="preserve"> for lokale fjernkøleanlæg i erhvervsområder</w:t>
            </w:r>
            <w:r w:rsidR="00D949FE">
              <w:rPr>
                <w:sz w:val="20"/>
                <w:lang w:val="da-DK"/>
              </w:rPr>
              <w:t xml:space="preserve"> - </w:t>
            </w:r>
            <w:r w:rsidR="002F47E7">
              <w:rPr>
                <w:sz w:val="20"/>
                <w:lang w:val="da-DK"/>
              </w:rPr>
              <w:t>termonet</w:t>
            </w:r>
            <w:r w:rsidR="00160E34">
              <w:rPr>
                <w:sz w:val="20"/>
                <w:lang w:val="da-DK"/>
              </w:rPr>
              <w:t xml:space="preserve"> </w:t>
            </w:r>
            <w:r w:rsidR="00D949FE">
              <w:rPr>
                <w:sz w:val="20"/>
                <w:lang w:val="da-DK"/>
              </w:rPr>
              <w:t xml:space="preserve">som alternativ </w:t>
            </w:r>
            <w:r w:rsidR="00160E34">
              <w:rPr>
                <w:sz w:val="20"/>
                <w:lang w:val="da-DK"/>
              </w:rPr>
              <w:t>hvor der ikke kommer fjernvarme</w:t>
            </w:r>
            <w:r w:rsidR="002F47E7">
              <w:rPr>
                <w:sz w:val="20"/>
                <w:lang w:val="da-DK"/>
              </w:rPr>
              <w:t>.</w:t>
            </w:r>
            <w:r w:rsidR="003416B4">
              <w:rPr>
                <w:sz w:val="20"/>
                <w:lang w:val="da-DK"/>
              </w:rPr>
              <w:t xml:space="preserve"> </w:t>
            </w:r>
          </w:p>
        </w:tc>
      </w:tr>
      <w:tr w:rsidR="00B91F40" w:rsidRPr="00A46063" w14:paraId="23E28592" w14:textId="77777777" w:rsidTr="006266F6">
        <w:trPr>
          <w:trHeight w:val="1818"/>
        </w:trPr>
        <w:tc>
          <w:tcPr>
            <w:tcW w:w="451" w:type="dxa"/>
          </w:tcPr>
          <w:p w14:paraId="34023890" w14:textId="77777777" w:rsidR="00B91F40" w:rsidRPr="004B7FAA" w:rsidRDefault="00B91F40" w:rsidP="002E2DB4">
            <w:pPr>
              <w:pStyle w:val="TableParagraph"/>
              <w:rPr>
                <w:sz w:val="20"/>
                <w:lang w:val="da-DK"/>
              </w:rPr>
            </w:pPr>
          </w:p>
          <w:p w14:paraId="5440C0C1" w14:textId="77777777" w:rsidR="00B91F40" w:rsidRPr="004B7FAA" w:rsidRDefault="00B91F40" w:rsidP="002E2DB4">
            <w:pPr>
              <w:pStyle w:val="TableParagraph"/>
              <w:spacing w:before="7"/>
              <w:rPr>
                <w:sz w:val="19"/>
                <w:lang w:val="da-DK"/>
              </w:rPr>
            </w:pPr>
          </w:p>
          <w:p w14:paraId="306485BB" w14:textId="5FC43CC8" w:rsidR="00B91F40" w:rsidRDefault="00B91F40" w:rsidP="002E2DB4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33" w:type="dxa"/>
          </w:tcPr>
          <w:p w14:paraId="6546245D" w14:textId="77777777" w:rsidR="00B91F40" w:rsidRPr="004B7FAA" w:rsidRDefault="00B91F40" w:rsidP="002E2DB4">
            <w:pPr>
              <w:pStyle w:val="TableParagraph"/>
              <w:spacing w:before="12"/>
              <w:rPr>
                <w:sz w:val="28"/>
                <w:lang w:val="da-DK"/>
              </w:rPr>
            </w:pPr>
          </w:p>
          <w:p w14:paraId="21D6983F" w14:textId="4EEE03C3" w:rsidR="00B91F40" w:rsidRPr="00A40E35" w:rsidRDefault="00B91F40" w:rsidP="002E2DB4">
            <w:pPr>
              <w:pStyle w:val="TableParagraph"/>
              <w:ind w:left="35"/>
              <w:rPr>
                <w:sz w:val="20"/>
                <w:lang w:val="da-DK"/>
              </w:rPr>
            </w:pPr>
            <w:r w:rsidRPr="004B7FAA">
              <w:rPr>
                <w:sz w:val="20"/>
                <w:lang w:val="da-DK"/>
              </w:rPr>
              <w:t>Power</w:t>
            </w:r>
            <w:r w:rsidRPr="004B7FAA">
              <w:rPr>
                <w:spacing w:val="-4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to</w:t>
            </w:r>
            <w:r w:rsidRPr="004B7FAA">
              <w:rPr>
                <w:spacing w:val="-4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X</w:t>
            </w:r>
            <w:r w:rsidRPr="004B7FAA">
              <w:rPr>
                <w:spacing w:val="-2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(H2</w:t>
            </w:r>
            <w:r w:rsidRPr="004B7FAA">
              <w:rPr>
                <w:spacing w:val="-5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og</w:t>
            </w:r>
            <w:r w:rsidRPr="004B7FAA">
              <w:rPr>
                <w:spacing w:val="-4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H2</w:t>
            </w:r>
            <w:r w:rsidRPr="004B7FAA">
              <w:rPr>
                <w:spacing w:val="-5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afledte</w:t>
            </w:r>
            <w:r w:rsidRPr="004B7FAA">
              <w:rPr>
                <w:spacing w:val="-42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produkter)</w:t>
            </w:r>
          </w:p>
        </w:tc>
        <w:tc>
          <w:tcPr>
            <w:tcW w:w="6984" w:type="dxa"/>
          </w:tcPr>
          <w:p w14:paraId="279739D9" w14:textId="77777777" w:rsidR="00B91F40" w:rsidRPr="00780E4C" w:rsidRDefault="00B91F40" w:rsidP="002E2DB4">
            <w:pPr>
              <w:pStyle w:val="TableParagraph"/>
              <w:spacing w:before="4"/>
              <w:rPr>
                <w:sz w:val="17"/>
                <w:lang w:val="da-DK"/>
              </w:rPr>
            </w:pPr>
          </w:p>
          <w:p w14:paraId="409B60EF" w14:textId="0636CC15" w:rsidR="00B91F40" w:rsidRPr="00780E4C" w:rsidRDefault="00B91F40" w:rsidP="002E2DB4">
            <w:pPr>
              <w:pStyle w:val="TableParagraph"/>
              <w:spacing w:line="256" w:lineRule="auto"/>
              <w:ind w:left="35" w:right="229"/>
              <w:rPr>
                <w:sz w:val="20"/>
                <w:lang w:val="da-DK"/>
              </w:rPr>
            </w:pPr>
            <w:r w:rsidRPr="00780E4C">
              <w:rPr>
                <w:sz w:val="20"/>
                <w:lang w:val="da-DK"/>
              </w:rPr>
              <w:t>Generel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effektivitet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af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teknologien</w:t>
            </w:r>
            <w:r w:rsidRPr="00780E4C">
              <w:rPr>
                <w:spacing w:val="-3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+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="00D23CAC">
              <w:rPr>
                <w:spacing w:val="-5"/>
                <w:sz w:val="20"/>
                <w:lang w:val="da-DK"/>
              </w:rPr>
              <w:t>velplanlagt</w:t>
            </w:r>
            <w:r w:rsidR="0088106C">
              <w:rPr>
                <w:spacing w:val="-5"/>
                <w:sz w:val="20"/>
                <w:lang w:val="da-DK"/>
              </w:rPr>
              <w:t xml:space="preserve"> </w:t>
            </w:r>
            <w:r w:rsidR="00E8026F">
              <w:rPr>
                <w:spacing w:val="-5"/>
                <w:sz w:val="20"/>
                <w:lang w:val="da-DK"/>
              </w:rPr>
              <w:t xml:space="preserve">lokalisering som muliggør </w:t>
            </w:r>
            <w:r w:rsidRPr="00780E4C">
              <w:rPr>
                <w:sz w:val="20"/>
                <w:lang w:val="da-DK"/>
              </w:rPr>
              <w:t>genbrug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af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spildvarme.</w:t>
            </w:r>
            <w:r w:rsidR="00066B21">
              <w:rPr>
                <w:sz w:val="20"/>
                <w:lang w:val="da-DK"/>
              </w:rPr>
              <w:t xml:space="preserve"> </w:t>
            </w:r>
            <w:r w:rsidRPr="00780E4C">
              <w:rPr>
                <w:spacing w:val="-43"/>
                <w:sz w:val="20"/>
                <w:lang w:val="da-DK"/>
              </w:rPr>
              <w:t xml:space="preserve"> </w:t>
            </w:r>
            <w:r w:rsidR="007735B3">
              <w:rPr>
                <w:spacing w:val="-43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Effektive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og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stabile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elektrolyseanlæg,</w:t>
            </w:r>
            <w:r w:rsidRPr="00780E4C">
              <w:rPr>
                <w:spacing w:val="-3"/>
                <w:sz w:val="20"/>
                <w:lang w:val="da-DK"/>
              </w:rPr>
              <w:t xml:space="preserve"> </w:t>
            </w:r>
            <w:proofErr w:type="spellStart"/>
            <w:r w:rsidRPr="00780E4C">
              <w:rPr>
                <w:sz w:val="20"/>
                <w:lang w:val="da-DK"/>
              </w:rPr>
              <w:t>metanisering</w:t>
            </w:r>
            <w:proofErr w:type="spellEnd"/>
            <w:r w:rsidRPr="00780E4C">
              <w:rPr>
                <w:sz w:val="20"/>
                <w:lang w:val="da-DK"/>
              </w:rPr>
              <w:t>,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="003416B4" w:rsidRPr="00780E4C">
              <w:rPr>
                <w:sz w:val="20"/>
                <w:lang w:val="da-DK"/>
              </w:rPr>
              <w:t>ammoniak</w:t>
            </w:r>
            <w:r w:rsidRPr="00780E4C">
              <w:rPr>
                <w:sz w:val="20"/>
                <w:lang w:val="da-DK"/>
              </w:rPr>
              <w:t>-produktion.</w:t>
            </w:r>
            <w:r w:rsidR="003416B4">
              <w:rPr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Restproduktoptimering,</w:t>
            </w:r>
            <w:r w:rsidRPr="00607881">
              <w:rPr>
                <w:sz w:val="20"/>
                <w:lang w:val="da-DK"/>
              </w:rPr>
              <w:t xml:space="preserve"> </w:t>
            </w:r>
            <w:proofErr w:type="gramStart"/>
            <w:r w:rsidRPr="00780E4C">
              <w:rPr>
                <w:sz w:val="20"/>
                <w:lang w:val="da-DK"/>
              </w:rPr>
              <w:t>eksempelvis</w:t>
            </w:r>
            <w:proofErr w:type="gramEnd"/>
            <w:r w:rsidRPr="00607881">
              <w:rPr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ilt</w:t>
            </w:r>
            <w:r w:rsidRPr="00607881">
              <w:rPr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ved</w:t>
            </w:r>
            <w:r w:rsidRPr="00607881">
              <w:rPr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 xml:space="preserve">elektrolyse. </w:t>
            </w:r>
            <w:r w:rsidRPr="00607881">
              <w:rPr>
                <w:sz w:val="20"/>
                <w:lang w:val="da-DK"/>
              </w:rPr>
              <w:t>Energieffektivisering af konverteringsprocesser</w:t>
            </w:r>
            <w:r w:rsidR="00784F30">
              <w:rPr>
                <w:sz w:val="20"/>
                <w:lang w:val="da-DK"/>
              </w:rPr>
              <w:t>, herunder d</w:t>
            </w:r>
            <w:r>
              <w:rPr>
                <w:sz w:val="20"/>
                <w:lang w:val="da-DK"/>
              </w:rPr>
              <w:t xml:space="preserve">esign af konvertere og </w:t>
            </w:r>
            <w:r w:rsidR="002A612E">
              <w:rPr>
                <w:sz w:val="20"/>
                <w:lang w:val="da-DK"/>
              </w:rPr>
              <w:t>p</w:t>
            </w:r>
            <w:r w:rsidR="002A612E" w:rsidRPr="00607881">
              <w:rPr>
                <w:sz w:val="20"/>
                <w:lang w:val="da-DK"/>
              </w:rPr>
              <w:t>ower system</w:t>
            </w:r>
            <w:r w:rsidRPr="00607881">
              <w:rPr>
                <w:sz w:val="20"/>
                <w:lang w:val="da-DK"/>
              </w:rPr>
              <w:t xml:space="preserve"> komponenter</w:t>
            </w:r>
            <w:r>
              <w:rPr>
                <w:sz w:val="20"/>
                <w:lang w:val="da-DK"/>
              </w:rPr>
              <w:t xml:space="preserve"> for øget effektivitet</w:t>
            </w:r>
            <w:r w:rsidRPr="00607881">
              <w:rPr>
                <w:sz w:val="20"/>
                <w:lang w:val="da-DK"/>
              </w:rPr>
              <w:t>. Kostoptimeret brintproduktion</w:t>
            </w:r>
            <w:r w:rsidRPr="00F108A8">
              <w:rPr>
                <w:sz w:val="20"/>
                <w:lang w:val="da-DK"/>
              </w:rPr>
              <w:t xml:space="preserve">, bl.a. ved at muliggøre fleksible drift for optimal udnyttelse </w:t>
            </w:r>
            <w:r w:rsidR="008F374D">
              <w:rPr>
                <w:sz w:val="20"/>
                <w:lang w:val="da-DK"/>
              </w:rPr>
              <w:t>med lang benyttelsestid og afkobling ved høje elpriser</w:t>
            </w:r>
            <w:r>
              <w:rPr>
                <w:sz w:val="20"/>
                <w:lang w:val="da-DK"/>
              </w:rPr>
              <w:t>.</w:t>
            </w:r>
          </w:p>
        </w:tc>
      </w:tr>
      <w:tr w:rsidR="00B91F40" w:rsidRPr="00A46063" w14:paraId="32FA4E95" w14:textId="77777777" w:rsidTr="006266F6">
        <w:trPr>
          <w:trHeight w:val="1671"/>
        </w:trPr>
        <w:tc>
          <w:tcPr>
            <w:tcW w:w="451" w:type="dxa"/>
          </w:tcPr>
          <w:p w14:paraId="0181BB91" w14:textId="77777777" w:rsidR="00B91F40" w:rsidRPr="004B7FAA" w:rsidRDefault="00B91F40" w:rsidP="00914EF6">
            <w:pPr>
              <w:pStyle w:val="TableParagraph"/>
              <w:rPr>
                <w:sz w:val="20"/>
                <w:lang w:val="da-DK"/>
              </w:rPr>
            </w:pPr>
          </w:p>
          <w:p w14:paraId="69056D42" w14:textId="77777777" w:rsidR="00B91F40" w:rsidRPr="004B7FAA" w:rsidRDefault="00B91F40" w:rsidP="00914EF6">
            <w:pPr>
              <w:pStyle w:val="TableParagraph"/>
              <w:spacing w:before="2"/>
              <w:rPr>
                <w:sz w:val="20"/>
                <w:lang w:val="da-DK"/>
              </w:rPr>
            </w:pPr>
          </w:p>
          <w:p w14:paraId="4F3CFDAE" w14:textId="5DDBECD3" w:rsidR="00B91F40" w:rsidRPr="004B7FAA" w:rsidRDefault="00B91F40" w:rsidP="00B91F40">
            <w:pPr>
              <w:pStyle w:val="TableParagraph"/>
              <w:jc w:val="center"/>
              <w:rPr>
                <w:sz w:val="20"/>
                <w:lang w:val="da-DK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33" w:type="dxa"/>
          </w:tcPr>
          <w:p w14:paraId="7602AD2B" w14:textId="77777777" w:rsidR="00B91F40" w:rsidRDefault="00B91F40" w:rsidP="00914EF6">
            <w:pPr>
              <w:pStyle w:val="TableParagraph"/>
              <w:rPr>
                <w:sz w:val="20"/>
              </w:rPr>
            </w:pPr>
          </w:p>
          <w:p w14:paraId="5FBA3624" w14:textId="77777777" w:rsidR="00B91F40" w:rsidRDefault="00B91F40" w:rsidP="00914EF6">
            <w:pPr>
              <w:pStyle w:val="TableParagraph"/>
              <w:spacing w:before="2"/>
              <w:rPr>
                <w:sz w:val="20"/>
              </w:rPr>
            </w:pPr>
          </w:p>
          <w:p w14:paraId="71DCD9DE" w14:textId="05BBF619" w:rsidR="00B91F40" w:rsidRPr="004B7FAA" w:rsidRDefault="00B91F40" w:rsidP="002E2DB4">
            <w:pPr>
              <w:pStyle w:val="TableParagraph"/>
              <w:spacing w:before="12"/>
              <w:rPr>
                <w:sz w:val="28"/>
                <w:lang w:val="da-DK"/>
              </w:rPr>
            </w:pPr>
            <w:proofErr w:type="spellStart"/>
            <w:r>
              <w:rPr>
                <w:sz w:val="20"/>
              </w:rPr>
              <w:t>Effektelektronik</w:t>
            </w:r>
            <w:proofErr w:type="spellEnd"/>
          </w:p>
        </w:tc>
        <w:tc>
          <w:tcPr>
            <w:tcW w:w="6984" w:type="dxa"/>
          </w:tcPr>
          <w:p w14:paraId="409F1BCD" w14:textId="5F95F745" w:rsidR="00B91F40" w:rsidRPr="00780E4C" w:rsidRDefault="00B91F40" w:rsidP="002E2DB4">
            <w:pPr>
              <w:pStyle w:val="TableParagraph"/>
              <w:spacing w:before="4"/>
              <w:rPr>
                <w:sz w:val="17"/>
                <w:lang w:val="da-DK"/>
              </w:rPr>
            </w:pPr>
            <w:r w:rsidRPr="00780E4C">
              <w:rPr>
                <w:sz w:val="20"/>
                <w:lang w:val="da-DK"/>
              </w:rPr>
              <w:t>Effektiv styring og omsætning/konvertering af elektricitet er essentiel for effektive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systemer.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Der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kan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med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fordel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kigges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på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at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effektivisere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konvertere,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proofErr w:type="gramStart"/>
            <w:r w:rsidRPr="00780E4C">
              <w:rPr>
                <w:sz w:val="20"/>
                <w:lang w:val="da-DK"/>
              </w:rPr>
              <w:t>eksempelvis</w:t>
            </w:r>
            <w:proofErr w:type="gramEnd"/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="008337A1" w:rsidRPr="00780E4C">
              <w:rPr>
                <w:sz w:val="20"/>
                <w:lang w:val="da-DK"/>
              </w:rPr>
              <w:t xml:space="preserve">via </w:t>
            </w:r>
            <w:r w:rsidR="008337A1" w:rsidRPr="00780E4C">
              <w:rPr>
                <w:spacing w:val="-42"/>
                <w:sz w:val="20"/>
                <w:lang w:val="da-DK"/>
              </w:rPr>
              <w:t>nye</w:t>
            </w:r>
            <w:r w:rsidRPr="00780E4C">
              <w:rPr>
                <w:sz w:val="20"/>
                <w:lang w:val="da-DK"/>
              </w:rPr>
              <w:t xml:space="preserve"> materialer og komponenter. Jo større systemer, jo større er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 xml:space="preserve">konverteringsbehovet. </w:t>
            </w:r>
            <w:r w:rsidRPr="00607881">
              <w:rPr>
                <w:sz w:val="20"/>
                <w:lang w:val="da-DK"/>
              </w:rPr>
              <w:t xml:space="preserve">Effektelektronik </w:t>
            </w:r>
            <w:r>
              <w:rPr>
                <w:sz w:val="20"/>
                <w:lang w:val="da-DK"/>
              </w:rPr>
              <w:t xml:space="preserve">skal ses </w:t>
            </w:r>
            <w:r w:rsidRPr="00607881">
              <w:rPr>
                <w:sz w:val="20"/>
                <w:lang w:val="da-DK"/>
              </w:rPr>
              <w:t xml:space="preserve">i forbindelse med </w:t>
            </w:r>
            <w:r w:rsidR="00B32775">
              <w:rPr>
                <w:sz w:val="20"/>
                <w:lang w:val="da-DK"/>
              </w:rPr>
              <w:t xml:space="preserve">bl.a. </w:t>
            </w:r>
            <w:r w:rsidRPr="00607881">
              <w:rPr>
                <w:sz w:val="20"/>
                <w:lang w:val="da-DK"/>
              </w:rPr>
              <w:t>energiproduktion</w:t>
            </w:r>
            <w:r w:rsidR="00B32775">
              <w:rPr>
                <w:sz w:val="20"/>
                <w:lang w:val="da-DK"/>
              </w:rPr>
              <w:t xml:space="preserve"> fra vedvarende kilder</w:t>
            </w:r>
            <w:r w:rsidRPr="00607881">
              <w:rPr>
                <w:sz w:val="20"/>
                <w:lang w:val="da-DK"/>
              </w:rPr>
              <w:t xml:space="preserve"> (vind, sol)</w:t>
            </w:r>
            <w:r w:rsidR="007E3A2E">
              <w:rPr>
                <w:sz w:val="20"/>
                <w:lang w:val="da-DK"/>
              </w:rPr>
              <w:t xml:space="preserve">, </w:t>
            </w:r>
            <w:r w:rsidR="008F374D">
              <w:rPr>
                <w:sz w:val="20"/>
                <w:lang w:val="da-DK"/>
              </w:rPr>
              <w:t>fleksibelt forbrug i industrien, fjernvarmen</w:t>
            </w:r>
            <w:r w:rsidR="007E3A2E">
              <w:rPr>
                <w:sz w:val="20"/>
                <w:lang w:val="da-DK"/>
              </w:rPr>
              <w:t>,</w:t>
            </w:r>
            <w:r w:rsidRPr="00607881">
              <w:rPr>
                <w:sz w:val="20"/>
                <w:lang w:val="da-DK"/>
              </w:rPr>
              <w:t xml:space="preserve"> </w:t>
            </w:r>
            <w:proofErr w:type="spellStart"/>
            <w:r w:rsidRPr="00607881">
              <w:rPr>
                <w:sz w:val="20"/>
                <w:lang w:val="da-DK"/>
              </w:rPr>
              <w:t>ladestandere</w:t>
            </w:r>
            <w:proofErr w:type="spellEnd"/>
            <w:r w:rsidRPr="00607881">
              <w:rPr>
                <w:sz w:val="20"/>
                <w:lang w:val="da-DK"/>
              </w:rPr>
              <w:t xml:space="preserve">, </w:t>
            </w:r>
            <w:r w:rsidR="00B32775">
              <w:rPr>
                <w:sz w:val="20"/>
                <w:lang w:val="da-DK"/>
              </w:rPr>
              <w:t xml:space="preserve">elektrisk mobilitet, </w:t>
            </w:r>
            <w:r w:rsidRPr="00607881">
              <w:rPr>
                <w:sz w:val="20"/>
                <w:lang w:val="da-DK"/>
              </w:rPr>
              <w:t>køleanlæg, tilkobling af batterier</w:t>
            </w:r>
            <w:r w:rsidR="008F374D">
              <w:rPr>
                <w:sz w:val="20"/>
                <w:lang w:val="da-DK"/>
              </w:rPr>
              <w:t xml:space="preserve"> mv</w:t>
            </w:r>
            <w:r>
              <w:rPr>
                <w:sz w:val="20"/>
                <w:lang w:val="da-DK"/>
              </w:rPr>
              <w:t xml:space="preserve">. </w:t>
            </w:r>
            <w:r w:rsidRPr="00780E4C">
              <w:rPr>
                <w:lang w:val="da-DK"/>
              </w:rPr>
              <w:t xml:space="preserve"> </w:t>
            </w:r>
          </w:p>
        </w:tc>
      </w:tr>
      <w:tr w:rsidR="00B91F40" w:rsidRPr="006266F6" w14:paraId="0F79E44C" w14:textId="77777777" w:rsidTr="006266F6">
        <w:trPr>
          <w:trHeight w:val="1671"/>
        </w:trPr>
        <w:tc>
          <w:tcPr>
            <w:tcW w:w="451" w:type="dxa"/>
          </w:tcPr>
          <w:p w14:paraId="7B75DF20" w14:textId="77777777" w:rsidR="00B91F40" w:rsidRPr="004B7FAA" w:rsidRDefault="00B91F40" w:rsidP="00B91F40">
            <w:pPr>
              <w:pStyle w:val="TableParagraph"/>
              <w:rPr>
                <w:sz w:val="20"/>
                <w:lang w:val="da-DK"/>
              </w:rPr>
            </w:pPr>
          </w:p>
          <w:p w14:paraId="73FDBF17" w14:textId="77777777" w:rsidR="00B91F40" w:rsidRPr="004B7FAA" w:rsidRDefault="00B91F40" w:rsidP="00B91F40">
            <w:pPr>
              <w:pStyle w:val="TableParagraph"/>
              <w:spacing w:before="7"/>
              <w:rPr>
                <w:sz w:val="21"/>
                <w:lang w:val="da-DK"/>
              </w:rPr>
            </w:pPr>
          </w:p>
          <w:p w14:paraId="6998B465" w14:textId="75A65F73" w:rsidR="00B91F40" w:rsidRDefault="00B91F40" w:rsidP="002E2DB4"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33" w:type="dxa"/>
          </w:tcPr>
          <w:p w14:paraId="062364ED" w14:textId="77777777" w:rsidR="00B91F40" w:rsidRPr="004B7FAA" w:rsidRDefault="00B91F40" w:rsidP="00B91F40">
            <w:pPr>
              <w:pStyle w:val="TableParagraph"/>
              <w:spacing w:before="1"/>
              <w:rPr>
                <w:sz w:val="20"/>
                <w:lang w:val="da-DK"/>
              </w:rPr>
            </w:pPr>
          </w:p>
          <w:p w14:paraId="53261494" w14:textId="16E38462" w:rsidR="00B91F40" w:rsidRPr="004B7FAA" w:rsidRDefault="00B91F40" w:rsidP="002E2DB4">
            <w:pPr>
              <w:pStyle w:val="TableParagraph"/>
              <w:spacing w:line="256" w:lineRule="auto"/>
              <w:ind w:left="35" w:right="149"/>
              <w:rPr>
                <w:sz w:val="20"/>
                <w:lang w:val="da-DK"/>
              </w:rPr>
            </w:pPr>
            <w:r w:rsidRPr="004B7FAA">
              <w:rPr>
                <w:sz w:val="20"/>
                <w:lang w:val="da-DK"/>
              </w:rPr>
              <w:t>Varmepumper</w:t>
            </w:r>
            <w:r>
              <w:rPr>
                <w:sz w:val="20"/>
                <w:lang w:val="da-DK"/>
              </w:rPr>
              <w:t xml:space="preserve"> og elektriske hybridløsninger</w:t>
            </w:r>
            <w:r w:rsidRPr="004B7FAA">
              <w:rPr>
                <w:sz w:val="20"/>
                <w:lang w:val="da-DK"/>
              </w:rPr>
              <w:t>: Høje</w:t>
            </w:r>
            <w:r w:rsidRPr="004B7FAA">
              <w:rPr>
                <w:spacing w:val="1"/>
                <w:sz w:val="20"/>
                <w:lang w:val="da-DK"/>
              </w:rPr>
              <w:t xml:space="preserve"> </w:t>
            </w:r>
            <w:r w:rsidRPr="004B7FAA">
              <w:rPr>
                <w:spacing w:val="-1"/>
                <w:sz w:val="20"/>
                <w:lang w:val="da-DK"/>
              </w:rPr>
              <w:t xml:space="preserve">temperaturer, </w:t>
            </w:r>
            <w:r w:rsidRPr="004B7FAA">
              <w:rPr>
                <w:sz w:val="20"/>
                <w:lang w:val="da-DK"/>
              </w:rPr>
              <w:t>effektivitet og</w:t>
            </w:r>
            <w:r w:rsidRPr="004B7FAA">
              <w:rPr>
                <w:spacing w:val="-43"/>
                <w:sz w:val="20"/>
                <w:lang w:val="da-DK"/>
              </w:rPr>
              <w:t xml:space="preserve"> </w:t>
            </w:r>
            <w:r w:rsidRPr="004B7FAA">
              <w:rPr>
                <w:sz w:val="20"/>
                <w:lang w:val="da-DK"/>
              </w:rPr>
              <w:t>fleksibilitet</w:t>
            </w:r>
          </w:p>
        </w:tc>
        <w:tc>
          <w:tcPr>
            <w:tcW w:w="6984" w:type="dxa"/>
          </w:tcPr>
          <w:p w14:paraId="7E7CA95A" w14:textId="08F97096" w:rsidR="00B91F40" w:rsidRPr="00780E4C" w:rsidRDefault="00B91F40" w:rsidP="002E2DB4">
            <w:pPr>
              <w:pStyle w:val="TableParagraph"/>
              <w:spacing w:line="256" w:lineRule="auto"/>
              <w:ind w:left="35" w:right="197"/>
              <w:rPr>
                <w:sz w:val="20"/>
                <w:lang w:val="da-DK"/>
              </w:rPr>
            </w:pPr>
            <w:r w:rsidRPr="00780E4C">
              <w:rPr>
                <w:sz w:val="20"/>
                <w:lang w:val="da-DK"/>
              </w:rPr>
              <w:t>Effektivisering / elektrificering af processer vha. effektive varmepumper til højere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temperaturer,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samt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teknologier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som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øger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fleksibiliteten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(i.e.</w:t>
            </w:r>
            <w:r w:rsidRPr="00780E4C">
              <w:rPr>
                <w:spacing w:val="-2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muligheden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for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hurtig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op-</w:t>
            </w:r>
            <w:r w:rsidRPr="00780E4C">
              <w:rPr>
                <w:spacing w:val="-42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 xml:space="preserve">og nedregulering). </w:t>
            </w:r>
            <w:r w:rsidRPr="00AB6158">
              <w:rPr>
                <w:sz w:val="20"/>
                <w:szCs w:val="20"/>
                <w:lang w:val="da-DK"/>
              </w:rPr>
              <w:t xml:space="preserve">Herunder </w:t>
            </w:r>
            <w:r w:rsidR="00283701">
              <w:rPr>
                <w:sz w:val="20"/>
                <w:lang w:val="da-DK"/>
              </w:rPr>
              <w:t>elektriske hybridløsninger (varmepumper + direkte el</w:t>
            </w:r>
            <w:r w:rsidR="0042550B">
              <w:rPr>
                <w:sz w:val="20"/>
                <w:lang w:val="da-DK"/>
              </w:rPr>
              <w:t xml:space="preserve"> + termisk</w:t>
            </w:r>
            <w:r w:rsidR="00087943">
              <w:rPr>
                <w:sz w:val="20"/>
                <w:lang w:val="da-DK"/>
              </w:rPr>
              <w:t>e</w:t>
            </w:r>
            <w:r w:rsidR="0042550B">
              <w:rPr>
                <w:sz w:val="20"/>
                <w:lang w:val="da-DK"/>
              </w:rPr>
              <w:t xml:space="preserve"> lag</w:t>
            </w:r>
            <w:r w:rsidR="00087943">
              <w:rPr>
                <w:sz w:val="20"/>
                <w:lang w:val="da-DK"/>
              </w:rPr>
              <w:t>r</w:t>
            </w:r>
            <w:r w:rsidR="0042550B">
              <w:rPr>
                <w:sz w:val="20"/>
                <w:lang w:val="da-DK"/>
              </w:rPr>
              <w:t>e</w:t>
            </w:r>
            <w:r w:rsidR="00283701">
              <w:rPr>
                <w:sz w:val="20"/>
                <w:lang w:val="da-DK"/>
              </w:rPr>
              <w:t xml:space="preserve">) samt </w:t>
            </w:r>
            <w:r w:rsidRPr="00AB6158">
              <w:rPr>
                <w:sz w:val="20"/>
                <w:szCs w:val="20"/>
                <w:lang w:val="da-DK"/>
              </w:rPr>
              <w:t>valg af kølemidler for optimering af varmepumpeeffektivitet</w:t>
            </w:r>
            <w:r w:rsidRPr="00AB6158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AB6158">
              <w:rPr>
                <w:sz w:val="20"/>
                <w:szCs w:val="20"/>
                <w:lang w:val="da-DK"/>
              </w:rPr>
              <w:t>ved givne temperaturniveauer</w:t>
            </w:r>
            <w:r w:rsidRPr="00780E4C">
              <w:rPr>
                <w:sz w:val="20"/>
                <w:lang w:val="da-DK"/>
              </w:rPr>
              <w:t xml:space="preserve">. </w:t>
            </w:r>
            <w:r w:rsidR="003416B4">
              <w:rPr>
                <w:sz w:val="20"/>
                <w:lang w:val="da-DK"/>
              </w:rPr>
              <w:t>Øget fleksibilitet med V2G løsninger.</w:t>
            </w:r>
          </w:p>
        </w:tc>
      </w:tr>
      <w:tr w:rsidR="00B91F40" w:rsidRPr="00A46063" w14:paraId="0585144D" w14:textId="77777777" w:rsidTr="006266F6">
        <w:trPr>
          <w:trHeight w:val="1261"/>
        </w:trPr>
        <w:tc>
          <w:tcPr>
            <w:tcW w:w="451" w:type="dxa"/>
          </w:tcPr>
          <w:p w14:paraId="33150914" w14:textId="77777777" w:rsidR="00B91F40" w:rsidRPr="004B7FAA" w:rsidRDefault="00B91F40" w:rsidP="00B91F40">
            <w:pPr>
              <w:pStyle w:val="TableParagraph"/>
              <w:rPr>
                <w:sz w:val="20"/>
                <w:lang w:val="da-DK"/>
              </w:rPr>
            </w:pPr>
          </w:p>
          <w:p w14:paraId="490A0AC6" w14:textId="77777777" w:rsidR="00B91F40" w:rsidRPr="004B7FAA" w:rsidRDefault="00B91F40" w:rsidP="00B91F40">
            <w:pPr>
              <w:pStyle w:val="TableParagraph"/>
              <w:spacing w:before="8"/>
              <w:rPr>
                <w:sz w:val="15"/>
                <w:lang w:val="da-DK"/>
              </w:rPr>
            </w:pPr>
          </w:p>
          <w:p w14:paraId="357F9879" w14:textId="30278B50" w:rsidR="00B91F40" w:rsidRPr="007267A9" w:rsidRDefault="00B91F40" w:rsidP="00B91F40">
            <w:pPr>
              <w:pStyle w:val="TableParagraph"/>
              <w:ind w:left="38"/>
              <w:jc w:val="center"/>
              <w:rPr>
                <w:sz w:val="20"/>
                <w:lang w:val="da-DK"/>
              </w:rPr>
            </w:pPr>
            <w:r>
              <w:rPr>
                <w:w w:val="99"/>
                <w:sz w:val="20"/>
                <w:lang w:val="da-DK"/>
              </w:rPr>
              <w:t>6</w:t>
            </w:r>
          </w:p>
        </w:tc>
        <w:tc>
          <w:tcPr>
            <w:tcW w:w="2633" w:type="dxa"/>
          </w:tcPr>
          <w:p w14:paraId="11008A71" w14:textId="77777777" w:rsidR="00B91F40" w:rsidRDefault="00B91F40" w:rsidP="00B91F40">
            <w:pPr>
              <w:pStyle w:val="TableParagraph"/>
              <w:spacing w:before="1" w:line="256" w:lineRule="auto"/>
              <w:ind w:left="35" w:right="230"/>
              <w:rPr>
                <w:sz w:val="20"/>
                <w:lang w:val="da-DK"/>
              </w:rPr>
            </w:pPr>
          </w:p>
          <w:p w14:paraId="6A8240D4" w14:textId="77777777" w:rsidR="00B91F40" w:rsidRDefault="00B91F40" w:rsidP="00B91F40">
            <w:pPr>
              <w:pStyle w:val="TableParagraph"/>
              <w:spacing w:before="1" w:line="256" w:lineRule="auto"/>
              <w:ind w:left="35" w:right="230"/>
              <w:rPr>
                <w:sz w:val="20"/>
                <w:lang w:val="da-DK"/>
              </w:rPr>
            </w:pPr>
          </w:p>
          <w:p w14:paraId="29A21B77" w14:textId="0EFF12D5" w:rsidR="00B91F40" w:rsidRPr="00914EF6" w:rsidRDefault="00B91F40" w:rsidP="00B91F40">
            <w:pPr>
              <w:pStyle w:val="TableParagraph"/>
              <w:spacing w:before="1" w:line="256" w:lineRule="auto"/>
              <w:ind w:left="35" w:right="230"/>
              <w:rPr>
                <w:sz w:val="20"/>
              </w:rPr>
            </w:pPr>
            <w:r>
              <w:rPr>
                <w:sz w:val="20"/>
                <w:lang w:val="da-DK"/>
              </w:rPr>
              <w:t>Forbrugeradfærd</w:t>
            </w:r>
          </w:p>
        </w:tc>
        <w:tc>
          <w:tcPr>
            <w:tcW w:w="6984" w:type="dxa"/>
          </w:tcPr>
          <w:p w14:paraId="4B04783A" w14:textId="73963544" w:rsidR="00B91F40" w:rsidRPr="00780E4C" w:rsidRDefault="00B91F40" w:rsidP="00914EF6">
            <w:pPr>
              <w:pStyle w:val="TableParagraph"/>
              <w:spacing w:line="256" w:lineRule="auto"/>
              <w:ind w:left="35" w:right="116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Hensigtsmæssig brugeradfærd er afgørende for resultatet af en lang række energieffektiviseringstiltag, f.eks. omkring bygningsstyring. Ekspertise fra de mere bløde områder som design og antropologi bør inddrages for at højne viden </w:t>
            </w:r>
            <w:r w:rsidR="008337A1">
              <w:rPr>
                <w:sz w:val="20"/>
                <w:lang w:val="da-DK"/>
              </w:rPr>
              <w:t>om</w:t>
            </w:r>
            <w:r>
              <w:rPr>
                <w:sz w:val="20"/>
                <w:lang w:val="da-DK"/>
              </w:rPr>
              <w:t xml:space="preserve"> bruger-involvering og hvordan brugere ”nudges” til hensigtsmæssig adfærd og brug af energisystemer</w:t>
            </w:r>
            <w:r w:rsidR="00A20C65">
              <w:rPr>
                <w:sz w:val="20"/>
                <w:lang w:val="da-DK"/>
              </w:rPr>
              <w:t>.</w:t>
            </w:r>
            <w:r w:rsidR="009108CD">
              <w:rPr>
                <w:sz w:val="20"/>
                <w:lang w:val="da-DK"/>
              </w:rPr>
              <w:t xml:space="preserve"> Mulighederne i øget brug af motivations-tariffer bør vurderes.</w:t>
            </w:r>
          </w:p>
        </w:tc>
      </w:tr>
      <w:tr w:rsidR="00B91F40" w:rsidRPr="00A46063" w14:paraId="054AF60C" w14:textId="77777777" w:rsidTr="006266F6">
        <w:trPr>
          <w:trHeight w:val="1261"/>
        </w:trPr>
        <w:tc>
          <w:tcPr>
            <w:tcW w:w="451" w:type="dxa"/>
          </w:tcPr>
          <w:p w14:paraId="7667B161" w14:textId="77777777" w:rsidR="00B91F40" w:rsidRPr="004B7FAA" w:rsidRDefault="00B91F40" w:rsidP="00B91F40">
            <w:pPr>
              <w:pStyle w:val="TableParagraph"/>
              <w:rPr>
                <w:sz w:val="20"/>
                <w:lang w:val="da-DK"/>
              </w:rPr>
            </w:pPr>
          </w:p>
          <w:p w14:paraId="5131BDC1" w14:textId="030CDCE3" w:rsidR="00B91F40" w:rsidRPr="004B7FAA" w:rsidRDefault="00B91F40" w:rsidP="00B91F40">
            <w:pPr>
              <w:pStyle w:val="TableParagraph"/>
              <w:jc w:val="center"/>
              <w:rPr>
                <w:sz w:val="20"/>
                <w:lang w:val="da-DK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33" w:type="dxa"/>
          </w:tcPr>
          <w:p w14:paraId="7433CB10" w14:textId="77777777" w:rsidR="00B91F40" w:rsidRDefault="00B91F40" w:rsidP="00B91F40">
            <w:pPr>
              <w:pStyle w:val="TableParagraph"/>
              <w:rPr>
                <w:sz w:val="20"/>
              </w:rPr>
            </w:pPr>
          </w:p>
          <w:p w14:paraId="7C496702" w14:textId="02022625" w:rsidR="00B91F40" w:rsidRPr="00DA020A" w:rsidRDefault="00B91F40" w:rsidP="00B91F40">
            <w:pPr>
              <w:pStyle w:val="TableParagraph"/>
              <w:rPr>
                <w:sz w:val="20"/>
              </w:rPr>
            </w:pPr>
            <w:r w:rsidRPr="006A2EF0">
              <w:rPr>
                <w:sz w:val="20"/>
              </w:rPr>
              <w:t>Carbon</w:t>
            </w:r>
            <w:r w:rsidRPr="006A2EF0">
              <w:rPr>
                <w:spacing w:val="-3"/>
                <w:sz w:val="20"/>
              </w:rPr>
              <w:t xml:space="preserve"> </w:t>
            </w:r>
            <w:r w:rsidRPr="006A2EF0">
              <w:rPr>
                <w:sz w:val="20"/>
              </w:rPr>
              <w:t>Capture</w:t>
            </w:r>
            <w:r w:rsidRPr="006A2EF0">
              <w:rPr>
                <w:spacing w:val="-3"/>
                <w:sz w:val="20"/>
              </w:rPr>
              <w:t xml:space="preserve"> </w:t>
            </w:r>
            <w:r w:rsidRPr="006A2EF0">
              <w:rPr>
                <w:sz w:val="20"/>
              </w:rPr>
              <w:t>Storage &amp; Utilization (CCS/U)</w:t>
            </w:r>
          </w:p>
        </w:tc>
        <w:tc>
          <w:tcPr>
            <w:tcW w:w="6984" w:type="dxa"/>
          </w:tcPr>
          <w:p w14:paraId="2701A606" w14:textId="12E6D8F6" w:rsidR="00B91F40" w:rsidRPr="00780E4C" w:rsidRDefault="00B91F40" w:rsidP="00B91F40">
            <w:pPr>
              <w:pStyle w:val="TableParagraph"/>
              <w:spacing w:line="256" w:lineRule="auto"/>
              <w:ind w:left="35" w:right="116"/>
              <w:rPr>
                <w:sz w:val="20"/>
                <w:lang w:val="da-DK"/>
              </w:rPr>
            </w:pPr>
            <w:r w:rsidRPr="00780E4C">
              <w:rPr>
                <w:sz w:val="20"/>
                <w:lang w:val="da-DK"/>
              </w:rPr>
              <w:t>Effektivisering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="00F07F75">
              <w:rPr>
                <w:spacing w:val="-5"/>
                <w:sz w:val="20"/>
                <w:lang w:val="da-DK"/>
              </w:rPr>
              <w:t xml:space="preserve">og videreudvikling </w:t>
            </w:r>
            <w:r w:rsidRPr="00780E4C">
              <w:rPr>
                <w:sz w:val="20"/>
                <w:lang w:val="da-DK"/>
              </w:rPr>
              <w:t>af</w:t>
            </w:r>
            <w:r w:rsidRPr="00780E4C">
              <w:rPr>
                <w:spacing w:val="-7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CCS</w:t>
            </w:r>
            <w:r>
              <w:rPr>
                <w:sz w:val="20"/>
                <w:lang w:val="da-DK"/>
              </w:rPr>
              <w:t>/U</w:t>
            </w:r>
            <w:r w:rsidRPr="00780E4C">
              <w:rPr>
                <w:spacing w:val="-8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processer,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der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sikrer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mindre</w:t>
            </w:r>
            <w:r w:rsidRPr="00780E4C">
              <w:rPr>
                <w:spacing w:val="-7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energispild</w:t>
            </w:r>
            <w:r>
              <w:rPr>
                <w:sz w:val="20"/>
                <w:lang w:val="da-DK"/>
              </w:rPr>
              <w:t xml:space="preserve"> (primært i ”</w:t>
            </w:r>
            <w:proofErr w:type="spellStart"/>
            <w:r>
              <w:rPr>
                <w:sz w:val="20"/>
                <w:lang w:val="da-DK"/>
              </w:rPr>
              <w:t>capture</w:t>
            </w:r>
            <w:proofErr w:type="spellEnd"/>
            <w:r>
              <w:rPr>
                <w:sz w:val="20"/>
                <w:lang w:val="da-DK"/>
              </w:rPr>
              <w:t>” leddet)</w:t>
            </w:r>
            <w:r w:rsidRPr="00780E4C">
              <w:rPr>
                <w:sz w:val="20"/>
                <w:lang w:val="da-DK"/>
              </w:rPr>
              <w:t>,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samt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 xml:space="preserve">genanvendelse </w:t>
            </w:r>
            <w:r w:rsidRPr="00780E4C">
              <w:rPr>
                <w:spacing w:val="-43"/>
                <w:sz w:val="20"/>
                <w:lang w:val="da-DK"/>
              </w:rPr>
              <w:t xml:space="preserve">   </w:t>
            </w:r>
            <w:r w:rsidRPr="00780E4C">
              <w:rPr>
                <w:sz w:val="20"/>
                <w:lang w:val="da-DK"/>
              </w:rPr>
              <w:t xml:space="preserve">af spildvarme. </w:t>
            </w:r>
            <w:proofErr w:type="spellStart"/>
            <w:r w:rsidRPr="00780E4C">
              <w:rPr>
                <w:sz w:val="20"/>
                <w:lang w:val="da-DK"/>
              </w:rPr>
              <w:t>C</w:t>
            </w:r>
            <w:r>
              <w:rPr>
                <w:sz w:val="20"/>
                <w:lang w:val="da-DK"/>
              </w:rPr>
              <w:t>arbon</w:t>
            </w:r>
            <w:proofErr w:type="spellEnd"/>
            <w:r>
              <w:rPr>
                <w:sz w:val="20"/>
                <w:lang w:val="da-DK"/>
              </w:rPr>
              <w:t xml:space="preserve"> </w:t>
            </w:r>
            <w:proofErr w:type="spellStart"/>
            <w:r>
              <w:rPr>
                <w:sz w:val="20"/>
                <w:lang w:val="da-DK"/>
              </w:rPr>
              <w:t>Capture</w:t>
            </w:r>
            <w:proofErr w:type="spellEnd"/>
            <w:r w:rsidRPr="00780E4C">
              <w:rPr>
                <w:sz w:val="20"/>
                <w:lang w:val="da-DK"/>
              </w:rPr>
              <w:t xml:space="preserve"> processen har op til 30 % energispild</w:t>
            </w:r>
            <w:r w:rsidR="00EB324C">
              <w:rPr>
                <w:sz w:val="20"/>
                <w:lang w:val="da-DK"/>
              </w:rPr>
              <w:t>, hvor el konverteres til varme</w:t>
            </w:r>
            <w:r w:rsidRPr="00780E4C">
              <w:rPr>
                <w:sz w:val="20"/>
                <w:lang w:val="da-DK"/>
              </w:rPr>
              <w:t>, som med fordel kan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benyttes</w:t>
            </w:r>
            <w:r w:rsidRPr="00780E4C">
              <w:rPr>
                <w:spacing w:val="-3"/>
                <w:sz w:val="20"/>
                <w:lang w:val="da-DK"/>
              </w:rPr>
              <w:t xml:space="preserve"> </w:t>
            </w:r>
            <w:r w:rsidR="008F374D">
              <w:rPr>
                <w:sz w:val="20"/>
                <w:lang w:val="da-DK"/>
              </w:rPr>
              <w:t>i</w:t>
            </w:r>
            <w:r w:rsidR="00A875B9">
              <w:rPr>
                <w:sz w:val="20"/>
                <w:lang w:val="da-DK"/>
              </w:rPr>
              <w:t xml:space="preserve"> bl.a.</w:t>
            </w:r>
            <w:r w:rsidR="008F374D">
              <w:rPr>
                <w:sz w:val="20"/>
                <w:lang w:val="da-DK"/>
              </w:rPr>
              <w:t xml:space="preserve"> fjernvarmen</w:t>
            </w:r>
            <w:r w:rsidR="00A875B9">
              <w:rPr>
                <w:sz w:val="20"/>
                <w:lang w:val="da-DK"/>
              </w:rPr>
              <w:t>.</w:t>
            </w:r>
          </w:p>
        </w:tc>
      </w:tr>
      <w:tr w:rsidR="006266F6" w:rsidRPr="008337A1" w14:paraId="3EDBA220" w14:textId="77777777" w:rsidTr="006266F6">
        <w:trPr>
          <w:trHeight w:val="1261"/>
        </w:trPr>
        <w:tc>
          <w:tcPr>
            <w:tcW w:w="451" w:type="dxa"/>
          </w:tcPr>
          <w:p w14:paraId="0E0FF26B" w14:textId="77777777" w:rsidR="006266F6" w:rsidRPr="00A40E35" w:rsidRDefault="006266F6" w:rsidP="00780832">
            <w:pPr>
              <w:pStyle w:val="TableParagraph"/>
              <w:rPr>
                <w:sz w:val="20"/>
                <w:lang w:val="da-DK"/>
              </w:rPr>
            </w:pPr>
          </w:p>
          <w:p w14:paraId="14D3A394" w14:textId="77777777" w:rsidR="006266F6" w:rsidRPr="00A40E35" w:rsidRDefault="006266F6" w:rsidP="00780832">
            <w:pPr>
              <w:pStyle w:val="TableParagraph"/>
              <w:jc w:val="center"/>
              <w:rPr>
                <w:sz w:val="20"/>
                <w:lang w:val="da-DK"/>
              </w:rPr>
            </w:pPr>
          </w:p>
          <w:p w14:paraId="16371ACB" w14:textId="77777777" w:rsidR="006266F6" w:rsidRPr="00A40E35" w:rsidRDefault="006266F6" w:rsidP="00780832">
            <w:pPr>
              <w:pStyle w:val="TableParagraph"/>
              <w:spacing w:before="4"/>
              <w:jc w:val="center"/>
              <w:rPr>
                <w:sz w:val="24"/>
                <w:lang w:val="da-DK"/>
              </w:rPr>
            </w:pPr>
          </w:p>
          <w:p w14:paraId="02517A9D" w14:textId="4DD5A2D7" w:rsidR="006266F6" w:rsidRPr="004B7FAA" w:rsidRDefault="006266F6" w:rsidP="00780832">
            <w:pPr>
              <w:pStyle w:val="TableParagraph"/>
              <w:jc w:val="center"/>
              <w:rPr>
                <w:sz w:val="20"/>
                <w:lang w:val="da-DK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33" w:type="dxa"/>
          </w:tcPr>
          <w:p w14:paraId="65986BD6" w14:textId="77777777" w:rsidR="006266F6" w:rsidRDefault="006266F6" w:rsidP="00780832">
            <w:pPr>
              <w:pStyle w:val="TableParagraph"/>
              <w:rPr>
                <w:sz w:val="20"/>
              </w:rPr>
            </w:pPr>
          </w:p>
          <w:p w14:paraId="236DCBB5" w14:textId="77777777" w:rsidR="006266F6" w:rsidRDefault="006266F6" w:rsidP="00780832">
            <w:pPr>
              <w:pStyle w:val="TableParagraph"/>
              <w:rPr>
                <w:sz w:val="20"/>
              </w:rPr>
            </w:pPr>
          </w:p>
          <w:p w14:paraId="462CA5DC" w14:textId="77777777" w:rsidR="006266F6" w:rsidRDefault="006266F6" w:rsidP="00780832">
            <w:pPr>
              <w:pStyle w:val="TableParagraph"/>
              <w:spacing w:before="4"/>
              <w:rPr>
                <w:sz w:val="24"/>
              </w:rPr>
            </w:pPr>
          </w:p>
          <w:p w14:paraId="0AD98146" w14:textId="39E3D139" w:rsidR="006266F6" w:rsidRPr="004B7FAA" w:rsidRDefault="006266F6" w:rsidP="00B91F40">
            <w:pPr>
              <w:pStyle w:val="TableParagraph"/>
              <w:spacing w:before="1"/>
              <w:rPr>
                <w:sz w:val="20"/>
                <w:lang w:val="da-DK"/>
              </w:rPr>
            </w:pPr>
            <w:proofErr w:type="spellStart"/>
            <w:r>
              <w:rPr>
                <w:sz w:val="20"/>
              </w:rPr>
              <w:t>Datacentre</w:t>
            </w:r>
            <w:proofErr w:type="spellEnd"/>
          </w:p>
        </w:tc>
        <w:tc>
          <w:tcPr>
            <w:tcW w:w="6984" w:type="dxa"/>
          </w:tcPr>
          <w:p w14:paraId="554122A9" w14:textId="61561826" w:rsidR="006266F6" w:rsidRPr="00780E4C" w:rsidRDefault="006266F6" w:rsidP="00B91F40">
            <w:pPr>
              <w:pStyle w:val="TableParagraph"/>
              <w:spacing w:line="256" w:lineRule="auto"/>
              <w:ind w:left="35" w:right="116"/>
              <w:rPr>
                <w:sz w:val="20"/>
                <w:lang w:val="da-DK"/>
              </w:rPr>
            </w:pPr>
            <w:r w:rsidRPr="00780E4C">
              <w:rPr>
                <w:sz w:val="20"/>
                <w:lang w:val="da-DK"/>
              </w:rPr>
              <w:t>Løsninger og teknologier som mindsker energiforbrug og energispild i datacentre.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Herunder løsninger til effektiv køling (servere + øvrigt udstyr som bl.a.</w:t>
            </w:r>
            <w:r w:rsidRPr="00780E4C">
              <w:rPr>
                <w:spacing w:val="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effektelektronik),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samt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teknologier</w:t>
            </w:r>
            <w:r w:rsidRPr="00780E4C">
              <w:rPr>
                <w:spacing w:val="-2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som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>
              <w:rPr>
                <w:sz w:val="20"/>
                <w:lang w:val="da-DK"/>
              </w:rPr>
              <w:t>faciliterer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genbrug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af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="007E3A2E" w:rsidRPr="00780E4C">
              <w:rPr>
                <w:sz w:val="20"/>
                <w:lang w:val="da-DK"/>
              </w:rPr>
              <w:t>varmen</w:t>
            </w:r>
            <w:r w:rsidR="007E3A2E" w:rsidRPr="00780E4C">
              <w:rPr>
                <w:spacing w:val="-2"/>
                <w:sz w:val="20"/>
                <w:lang w:val="da-DK"/>
              </w:rPr>
              <w:t xml:space="preserve"> </w:t>
            </w:r>
            <w:r w:rsidR="007E3A2E" w:rsidRPr="00780E4C">
              <w:rPr>
                <w:sz w:val="20"/>
                <w:lang w:val="da-DK"/>
              </w:rPr>
              <w:t>til</w:t>
            </w:r>
            <w:r>
              <w:rPr>
                <w:sz w:val="20"/>
                <w:lang w:val="da-DK"/>
              </w:rPr>
              <w:t xml:space="preserve"> </w:t>
            </w:r>
            <w:r w:rsidR="008337A1">
              <w:rPr>
                <w:sz w:val="20"/>
                <w:lang w:val="da-DK"/>
              </w:rPr>
              <w:t>f.eks.</w:t>
            </w:r>
            <w:r w:rsidRPr="00780E4C">
              <w:rPr>
                <w:sz w:val="20"/>
                <w:lang w:val="da-DK"/>
              </w:rPr>
              <w:t xml:space="preserve"> fjernvarme</w:t>
            </w:r>
            <w:r>
              <w:rPr>
                <w:sz w:val="20"/>
                <w:lang w:val="da-DK"/>
              </w:rPr>
              <w:t>, herunder videreudvikling af væske-baseret høj-temperatur køling</w:t>
            </w:r>
            <w:r w:rsidRPr="00780E4C">
              <w:rPr>
                <w:sz w:val="20"/>
                <w:lang w:val="da-DK"/>
              </w:rPr>
              <w:t xml:space="preserve">. Derudover effektiv udnyttelse </w:t>
            </w:r>
            <w:proofErr w:type="gramStart"/>
            <w:r w:rsidRPr="00780E4C">
              <w:rPr>
                <w:sz w:val="20"/>
                <w:lang w:val="da-DK"/>
              </w:rPr>
              <w:t>af</w:t>
            </w:r>
            <w:r w:rsidR="008337A1">
              <w:rPr>
                <w:sz w:val="20"/>
                <w:lang w:val="da-DK"/>
              </w:rPr>
              <w:t xml:space="preserve"> </w:t>
            </w:r>
            <w:r w:rsidRPr="00780E4C">
              <w:rPr>
                <w:spacing w:val="-43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elektriciteten</w:t>
            </w:r>
            <w:proofErr w:type="gramEnd"/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både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internt</w:t>
            </w:r>
            <w:r w:rsidRPr="00780E4C">
              <w:rPr>
                <w:spacing w:val="-3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og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systemøkonomisk</w:t>
            </w:r>
            <w:r w:rsidRPr="00780E4C">
              <w:rPr>
                <w:spacing w:val="-7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(inkl.</w:t>
            </w:r>
            <w:r w:rsidRPr="00780E4C">
              <w:rPr>
                <w:spacing w:val="-6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fleksibilitet</w:t>
            </w:r>
            <w:r w:rsidRPr="00780E4C">
              <w:rPr>
                <w:spacing w:val="-5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mht.</w:t>
            </w:r>
            <w:r w:rsidRPr="00780E4C">
              <w:rPr>
                <w:spacing w:val="-4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muligheden</w:t>
            </w:r>
            <w:r>
              <w:rPr>
                <w:sz w:val="20"/>
                <w:lang w:val="da-DK"/>
              </w:rPr>
              <w:t xml:space="preserve"> for </w:t>
            </w:r>
            <w:r w:rsidRPr="00780E4C">
              <w:rPr>
                <w:sz w:val="20"/>
                <w:lang w:val="da-DK"/>
              </w:rPr>
              <w:t>hurtig</w:t>
            </w:r>
            <w:r w:rsidRPr="00780E4C">
              <w:rPr>
                <w:spacing w:val="-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op-</w:t>
            </w:r>
            <w:r w:rsidRPr="00780E4C">
              <w:rPr>
                <w:spacing w:val="-1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og</w:t>
            </w:r>
            <w:r w:rsidRPr="00780E4C">
              <w:rPr>
                <w:spacing w:val="-2"/>
                <w:sz w:val="20"/>
                <w:lang w:val="da-DK"/>
              </w:rPr>
              <w:t xml:space="preserve"> </w:t>
            </w:r>
            <w:r w:rsidRPr="00780E4C">
              <w:rPr>
                <w:sz w:val="20"/>
                <w:lang w:val="da-DK"/>
              </w:rPr>
              <w:t>nedregulering).</w:t>
            </w:r>
          </w:p>
        </w:tc>
      </w:tr>
    </w:tbl>
    <w:p w14:paraId="560FCC7C" w14:textId="77777777" w:rsidR="007267A9" w:rsidRPr="004B7FAA" w:rsidRDefault="007267A9" w:rsidP="007267A9">
      <w:pPr>
        <w:spacing w:line="256" w:lineRule="auto"/>
        <w:rPr>
          <w:sz w:val="20"/>
          <w:lang w:val="da-DK"/>
        </w:rPr>
        <w:sectPr w:rsidR="007267A9" w:rsidRPr="004B7F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60" w:right="1020" w:bottom="1460" w:left="920" w:header="507" w:footer="1268" w:gutter="0"/>
          <w:pgNumType w:start="1"/>
          <w:cols w:space="708"/>
        </w:sectPr>
      </w:pPr>
    </w:p>
    <w:p w14:paraId="6B528C87" w14:textId="77777777" w:rsidR="0082606B" w:rsidRPr="00974316" w:rsidRDefault="0082606B">
      <w:pPr>
        <w:rPr>
          <w:lang w:val="da-DK"/>
        </w:rPr>
      </w:pPr>
    </w:p>
    <w:sectPr w:rsidR="0082606B" w:rsidRPr="009743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E584" w14:textId="77777777" w:rsidR="006922B4" w:rsidRDefault="006922B4">
      <w:r>
        <w:separator/>
      </w:r>
    </w:p>
  </w:endnote>
  <w:endnote w:type="continuationSeparator" w:id="0">
    <w:p w14:paraId="5B948D91" w14:textId="77777777" w:rsidR="006922B4" w:rsidRDefault="0069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96C4" w14:textId="7E033F57" w:rsidR="00FA4F48" w:rsidRDefault="00341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A1F499" wp14:editId="5BFD17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0" name="Text Box 10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B32E6" w14:textId="533C929F" w:rsidR="0034142D" w:rsidRPr="0034142D" w:rsidRDefault="0034142D" w:rsidP="0034142D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4142D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1F49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DB32E6" w14:textId="533C929F" w:rsidR="0034142D" w:rsidRPr="0034142D" w:rsidRDefault="0034142D" w:rsidP="0034142D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4142D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153" w14:textId="3BDC8932" w:rsidR="004F0872" w:rsidRDefault="003414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6880E2C" wp14:editId="77ACB02F">
              <wp:simplePos x="581025" y="9248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1" name="Text Box 1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6294E" w14:textId="044B8C8D" w:rsidR="0034142D" w:rsidRPr="0034142D" w:rsidRDefault="0034142D" w:rsidP="0034142D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4142D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80E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Confident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66294E" w14:textId="044B8C8D" w:rsidR="0034142D" w:rsidRPr="0034142D" w:rsidRDefault="0034142D" w:rsidP="0034142D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4142D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67A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475231" wp14:editId="5618140A">
              <wp:simplePos x="0" y="0"/>
              <wp:positionH relativeFrom="page">
                <wp:posOffset>635000</wp:posOffset>
              </wp:positionH>
              <wp:positionV relativeFrom="page">
                <wp:posOffset>9113520</wp:posOffset>
              </wp:positionV>
              <wp:extent cx="1141095" cy="657860"/>
              <wp:effectExtent l="0" t="0" r="0" b="127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82075" w14:textId="77777777" w:rsidR="004F0872" w:rsidRDefault="00FE0967">
                          <w:pPr>
                            <w:spacing w:before="15" w:line="266" w:lineRule="auto"/>
                            <w:ind w:left="20" w:right="5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Energy Cluster Denmark</w:t>
                          </w:r>
                          <w:r>
                            <w:rPr>
                              <w:rFonts w:asci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+45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97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70</w:t>
                          </w:r>
                        </w:p>
                        <w:p w14:paraId="0D220AAA" w14:textId="77777777" w:rsidR="004F0872" w:rsidRPr="00066B21" w:rsidRDefault="00A52735">
                          <w:pPr>
                            <w:spacing w:line="266" w:lineRule="auto"/>
                            <w:ind w:left="20" w:right="162"/>
                            <w:rPr>
                              <w:rFonts w:ascii="Arial"/>
                              <w:sz w:val="16"/>
                              <w:lang w:val="da-DK"/>
                            </w:rPr>
                          </w:pPr>
                          <w:hyperlink r:id="rId1">
                            <w:r w:rsidR="00FE0967" w:rsidRPr="00066B21">
                              <w:rPr>
                                <w:rFonts w:ascii="Arial"/>
                                <w:sz w:val="16"/>
                                <w:lang w:val="da-DK"/>
                              </w:rPr>
                              <w:t>info@energycluster.dk</w:t>
                            </w:r>
                          </w:hyperlink>
                          <w:r w:rsidR="00FE0967" w:rsidRPr="00066B21">
                            <w:rPr>
                              <w:rFonts w:ascii="Arial"/>
                              <w:spacing w:val="-42"/>
                              <w:sz w:val="16"/>
                              <w:lang w:val="da-DK"/>
                            </w:rPr>
                            <w:t xml:space="preserve"> </w:t>
                          </w:r>
                          <w:r w:rsidR="00FE0967" w:rsidRPr="00066B21">
                            <w:rPr>
                              <w:rFonts w:ascii="Arial"/>
                              <w:sz w:val="16"/>
                              <w:lang w:val="da-DK"/>
                            </w:rPr>
                            <w:t>CVR: 41343788</w:t>
                          </w:r>
                        </w:p>
                        <w:p w14:paraId="6DFFCD48" w14:textId="77777777" w:rsidR="004F0872" w:rsidRPr="0034142D" w:rsidRDefault="008F374D">
                          <w:pPr>
                            <w:spacing w:line="184" w:lineRule="exact"/>
                            <w:ind w:left="20"/>
                            <w:rPr>
                              <w:rFonts w:ascii="Arial"/>
                              <w:sz w:val="16"/>
                              <w:lang w:val="da-DK"/>
                            </w:rPr>
                          </w:pPr>
                          <w:hyperlink r:id="rId2">
                            <w:r w:rsidR="00FE0967" w:rsidRPr="0034142D">
                              <w:rPr>
                                <w:rFonts w:ascii="Arial"/>
                                <w:sz w:val="16"/>
                                <w:lang w:val="da-DK"/>
                              </w:rPr>
                              <w:t>www.energycluster.dk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7523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30" type="#_x0000_t202" style="position:absolute;margin-left:50pt;margin-top:717.6pt;width:89.85pt;height:5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182gEAAJgDAAAOAAAAZHJzL2Uyb0RvYy54bWysU9tu1DAQfUfiHyy/s0kKXUq02aq0KkIq&#10;F6nwAY7jbCwSj5nxbrJ8PWNns+XyhnixJr6cOZfJ5noaenEwSBZcJYtVLoVxGhrrdpX8+uX+xZUU&#10;FJRrVA/OVPJoSF5vnz/bjL40F9BB3xgUDOKoHH0luxB8mWWkOzMoWoE3jg9bwEEF/sRd1qAaGX3o&#10;s4s8X2cjYOMRtCHi3bv5UG4TftsaHT61LZkg+koyt5BWTGsd12y7UeUOle+sPtFQ/8BiUNZx0zPU&#10;nQpK7NH+BTVYjUDQhpWGIYO2tdokDaymyP9Q89gpb5IWNof82Sb6f7D64+HRf0YRprcwcYBJBPkH&#10;0N9IOLjtlNuZG0QYO6MablxEy7LRU3l6Gq2mkiJIPX6AhkNW+wAJaGpxiK6wTsHoHMDxbLqZgtCx&#10;ZfGqyN9cSqH5bH35+mqdUslUubz2SOGdgUHEopLIoSZ0dXigENmocrkSmzm4t32fgu3dbxt8Me4k&#10;9pHwTD1M9SRsU8mXUVoUU0NzZDkI87jweHPRAf6QYuRRqSR93ys0UvTvHVsS52opcCnqpVBO89NK&#10;Binm8jbM87f3aHcdI8+mO7hh21qbFD2xONHl+JPQ06jG+fr1O916+qG2PwEAAP//AwBQSwMEFAAG&#10;AAgAAAAhAABZ333iAAAADQEAAA8AAABkcnMvZG93bnJldi54bWxMj8FOwzAQRO9I/IO1SNyoTUrb&#10;NI1TVQhOSIg0HHp0YjexGq9D7Lbh71lOcNvZHc2+ybeT69nFjMF6lPA4E8AMNl5bbCV8Vq8PKbAQ&#10;FWrVezQSvk2AbXF7k6tM+yuW5rKPLaMQDJmS0MU4ZJyHpjNOhZkfDNLt6EenIsmx5XpUVwp3PU+E&#10;WHKnLNKHTg3muTPNaX92EnYHLF/s13v9UR5LW1VrgW/Lk5T3d9NuAyyaKf6Z4Ref0KEgptqfUQfW&#10;kxaCukQanuaLBBhZktV6Baym1WKepsCLnP9vUfwAAAD//wMAUEsBAi0AFAAGAAgAAAAhALaDOJL+&#10;AAAA4QEAABMAAAAAAAAAAAAAAAAAAAAAAFtDb250ZW50X1R5cGVzXS54bWxQSwECLQAUAAYACAAA&#10;ACEAOP0h/9YAAACUAQAACwAAAAAAAAAAAAAAAAAvAQAAX3JlbHMvLnJlbHNQSwECLQAUAAYACAAA&#10;ACEARCJdfNoBAACYAwAADgAAAAAAAAAAAAAAAAAuAgAAZHJzL2Uyb0RvYy54bWxQSwECLQAUAAYA&#10;CAAAACEAAFnffeIAAAANAQAADwAAAAAAAAAAAAAAAAA0BAAAZHJzL2Rvd25yZXYueG1sUEsFBgAA&#10;AAAEAAQA8wAAAEMFAAAAAA==&#10;" filled="f" stroked="f">
              <v:textbox inset="0,0,0,0">
                <w:txbxContent>
                  <w:p w14:paraId="5E982075" w14:textId="77777777" w:rsidR="004F0872" w:rsidRDefault="00FE0967">
                    <w:pPr>
                      <w:spacing w:before="15" w:line="266" w:lineRule="auto"/>
                      <w:ind w:left="20" w:right="5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Energy Cluster Denmark</w:t>
                    </w:r>
                    <w:r>
                      <w:rPr>
                        <w:rFonts w:asci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Tel.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+45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36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97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36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70</w:t>
                    </w:r>
                  </w:p>
                  <w:p w14:paraId="0D220AAA" w14:textId="77777777" w:rsidR="004F0872" w:rsidRPr="00066B21" w:rsidRDefault="00A52735">
                    <w:pPr>
                      <w:spacing w:line="266" w:lineRule="auto"/>
                      <w:ind w:left="20" w:right="162"/>
                      <w:rPr>
                        <w:rFonts w:ascii="Arial"/>
                        <w:sz w:val="16"/>
                        <w:lang w:val="da-DK"/>
                      </w:rPr>
                    </w:pPr>
                    <w:hyperlink r:id="rId3">
                      <w:r w:rsidR="00FE0967" w:rsidRPr="00066B21">
                        <w:rPr>
                          <w:rFonts w:ascii="Arial"/>
                          <w:sz w:val="16"/>
                          <w:lang w:val="da-DK"/>
                        </w:rPr>
                        <w:t>info@energycluster.dk</w:t>
                      </w:r>
                    </w:hyperlink>
                    <w:r w:rsidR="00FE0967" w:rsidRPr="00066B21">
                      <w:rPr>
                        <w:rFonts w:ascii="Arial"/>
                        <w:spacing w:val="-42"/>
                        <w:sz w:val="16"/>
                        <w:lang w:val="da-DK"/>
                      </w:rPr>
                      <w:t xml:space="preserve"> </w:t>
                    </w:r>
                    <w:r w:rsidR="00FE0967" w:rsidRPr="00066B21">
                      <w:rPr>
                        <w:rFonts w:ascii="Arial"/>
                        <w:sz w:val="16"/>
                        <w:lang w:val="da-DK"/>
                      </w:rPr>
                      <w:t>CVR: 41343788</w:t>
                    </w:r>
                  </w:p>
                  <w:p w14:paraId="6DFFCD48" w14:textId="77777777" w:rsidR="004F0872" w:rsidRPr="0034142D" w:rsidRDefault="008F374D">
                    <w:pPr>
                      <w:spacing w:line="184" w:lineRule="exact"/>
                      <w:ind w:left="20"/>
                      <w:rPr>
                        <w:rFonts w:ascii="Arial"/>
                        <w:sz w:val="16"/>
                        <w:lang w:val="da-DK"/>
                      </w:rPr>
                    </w:pPr>
                    <w:hyperlink r:id="rId4">
                      <w:r w:rsidR="00FE0967" w:rsidRPr="0034142D">
                        <w:rPr>
                          <w:rFonts w:ascii="Arial"/>
                          <w:sz w:val="16"/>
                          <w:lang w:val="da-DK"/>
                        </w:rPr>
                        <w:t>www.energycluster.dk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267A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28CA56" wp14:editId="77238FBD">
              <wp:simplePos x="0" y="0"/>
              <wp:positionH relativeFrom="page">
                <wp:posOffset>3326130</wp:posOffset>
              </wp:positionH>
              <wp:positionV relativeFrom="page">
                <wp:posOffset>9423400</wp:posOffset>
              </wp:positionV>
              <wp:extent cx="1120140" cy="347345"/>
              <wp:effectExtent l="1905" t="3175" r="1905" b="190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ACDD4" w14:textId="77777777" w:rsidR="004F0872" w:rsidRDefault="00FE0967">
                          <w:pPr>
                            <w:pStyle w:val="BodyText"/>
                            <w:spacing w:before="13"/>
                            <w:ind w:left="2" w:right="2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af</w:t>
                          </w:r>
                          <w:r>
                            <w:rPr>
                              <w:rFonts w:ascii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2</w:t>
                          </w:r>
                        </w:p>
                        <w:p w14:paraId="1EC70281" w14:textId="77777777" w:rsidR="004F0872" w:rsidRDefault="00FE0967">
                          <w:pPr>
                            <w:spacing w:before="20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95"/>
                              <w:sz w:val="2"/>
                            </w:rPr>
                            <w:t>#</w:t>
                          </w:r>
                          <w:r>
                            <w:rPr>
                              <w:w w:val="99"/>
                              <w:sz w:val="20"/>
                            </w:rPr>
                            <w:t>Clas</w:t>
                          </w:r>
                          <w:r>
                            <w:rPr>
                              <w:spacing w:val="-3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spacing w:val="-2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w w:val="99"/>
                              <w:sz w:val="20"/>
                            </w:rPr>
                            <w:t>ied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w w:val="99"/>
                              <w:sz w:val="20"/>
                            </w:rPr>
                            <w:t>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8CA56" id="Tekstfelt 2" o:spid="_x0000_s1031" type="#_x0000_t202" style="position:absolute;margin-left:261.9pt;margin-top:742pt;width:88.2pt;height:2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Dp2QEAAJgDAAAOAAAAZHJzL2Uyb0RvYy54bWysU9tu2zAMfR+wfxD0vjhpswuMOEXXosOA&#10;7gJ0+wBalmJhtqhRSuzs60fJcbqtb8VeBEqUDs85pDZXY9+Jg6Zg0VVytVhKoZ3CxrpdJb9/u3v1&#10;TooQwTXQodOVPOogr7YvX2wGX+oLbLFrNAkGcaEcfCXbGH1ZFEG1uoewQK8dJw1SD5G3tCsagoHR&#10;+664WC7fFANS4wmVDoFPb6ek3GZ8Y7SKX4wJOoqukswt5pXyWqe12G6g3BH41qoTDXgGix6s46Jn&#10;qFuIIPZkn0D1VhEGNHGhsC/QGKt01sBqVst/1Dy04HXWwuYEf7Yp/D9Y9fnw4L+SiON7HLmBWUTw&#10;96h+BOHwpgW309dEOLQaGi68SpYVgw/l6WmyOpQhgdTDJ2y4ybCPmIFGQ31yhXUKRucGHM+m6zEK&#10;lUquWPmaU4pzl+u3l+vXuQSU82tPIX7Q2IsUVJK4qRkdDvchJjZQzldSMYd3tutyYzv31wFfTCeZ&#10;fSI8UY9jPQrbVHKd6iYxNTZHlkM4jQuPNwct0i8pBh6VSoafeyAtRffRsSVpruaA5qCeA3CKn1Yy&#10;SjGFN3Gav70nu2sZeTLd4TXbZmxW9MjiRJfbn4WeRjXN15/7fOvxQ21/AwAA//8DAFBLAwQUAAYA&#10;CAAAACEAZiuTSeEAAAANAQAADwAAAGRycy9kb3ducmV2LnhtbEyPzU7DMBCE70i8g7VI3KhN+peG&#10;OFWF4ISESMOhRyd2E6vxOsRuG96e5QTHnRnNfpNvJ9ezixmD9SjhcSaAGWy8tthK+KxeH1JgISrU&#10;qvdoJHybANvi9iZXmfZXLM1lH1tGJRgyJaGLccg4D01nnAozPxgk7+hHpyKdY8v1qK5U7nqeCLHi&#10;TlmkD50azHNnmtP+7CTsDli+2K/3+qM8lraqNgLfVicp7++m3ROwaKb4F4ZffEKHgphqf0YdWC9h&#10;mcwJPZKxSBe0iiJrIRJgNUnLeboGXuT8/4riBwAA//8DAFBLAQItABQABgAIAAAAIQC2gziS/gAA&#10;AOEBAAATAAAAAAAAAAAAAAAAAAAAAABbQ29udGVudF9UeXBlc10ueG1sUEsBAi0AFAAGAAgAAAAh&#10;ADj9If/WAAAAlAEAAAsAAAAAAAAAAAAAAAAALwEAAF9yZWxzLy5yZWxzUEsBAi0AFAAGAAgAAAAh&#10;ADqEUOnZAQAAmAMAAA4AAAAAAAAAAAAAAAAALgIAAGRycy9lMm9Eb2MueG1sUEsBAi0AFAAGAAgA&#10;AAAhAGYrk0nhAAAADQEAAA8AAAAAAAAAAAAAAAAAMwQAAGRycy9kb3ducmV2LnhtbFBLBQYAAAAA&#10;BAAEAPMAAABBBQAAAAA=&#10;" filled="f" stroked="f">
              <v:textbox inset="0,0,0,0">
                <w:txbxContent>
                  <w:p w14:paraId="264ACDD4" w14:textId="77777777" w:rsidR="004F0872" w:rsidRDefault="00FE0967">
                    <w:pPr>
                      <w:pStyle w:val="BodyText"/>
                      <w:spacing w:before="13"/>
                      <w:ind w:left="2" w:right="2"/>
                      <w:jc w:val="center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af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2</w:t>
                    </w:r>
                  </w:p>
                  <w:p w14:paraId="1EC70281" w14:textId="77777777" w:rsidR="004F0872" w:rsidRDefault="00FE0967">
                    <w:pPr>
                      <w:spacing w:before="20"/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"/>
                        <w:spacing w:val="-2"/>
                        <w:w w:val="95"/>
                        <w:sz w:val="2"/>
                      </w:rPr>
                      <w:t>#</w:t>
                    </w:r>
                    <w:r>
                      <w:rPr>
                        <w:w w:val="99"/>
                        <w:sz w:val="20"/>
                      </w:rPr>
                      <w:t>Clas</w:t>
                    </w:r>
                    <w:r>
                      <w:rPr>
                        <w:spacing w:val="-3"/>
                        <w:w w:val="99"/>
                        <w:sz w:val="20"/>
                      </w:rPr>
                      <w:t>s</w:t>
                    </w:r>
                    <w:r>
                      <w:rPr>
                        <w:w w:val="99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f</w:t>
                    </w:r>
                    <w:r>
                      <w:rPr>
                        <w:w w:val="99"/>
                        <w:sz w:val="20"/>
                      </w:rPr>
                      <w:t>ied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a</w:t>
                    </w:r>
                    <w:r>
                      <w:rPr>
                        <w:w w:val="99"/>
                        <w:sz w:val="20"/>
                      </w:rPr>
                      <w:t>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B</w:t>
                    </w:r>
                    <w:r>
                      <w:rPr>
                        <w:w w:val="99"/>
                        <w:sz w:val="20"/>
                      </w:rPr>
                      <w:t>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C182" w14:textId="0098312D" w:rsidR="00FA4F48" w:rsidRDefault="00341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A34963" wp14:editId="1F8119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8" name="Text Box 8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80598" w14:textId="6E1B4686" w:rsidR="0034142D" w:rsidRPr="0034142D" w:rsidRDefault="0034142D" w:rsidP="0034142D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4142D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349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980598" w14:textId="6E1B4686" w:rsidR="0034142D" w:rsidRPr="0034142D" w:rsidRDefault="0034142D" w:rsidP="0034142D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34142D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66B0" w14:textId="77777777" w:rsidR="006922B4" w:rsidRDefault="006922B4">
      <w:r>
        <w:separator/>
      </w:r>
    </w:p>
  </w:footnote>
  <w:footnote w:type="continuationSeparator" w:id="0">
    <w:p w14:paraId="40D7B8DB" w14:textId="77777777" w:rsidR="006922B4" w:rsidRDefault="0069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57F9" w14:textId="77777777" w:rsidR="00FA4F48" w:rsidRDefault="00FA4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13FC" w14:textId="181BD021" w:rsidR="004F0872" w:rsidRDefault="007267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032FA3" wp14:editId="5C71E2EF">
              <wp:simplePos x="0" y="0"/>
              <wp:positionH relativeFrom="page">
                <wp:posOffset>938530</wp:posOffset>
              </wp:positionH>
              <wp:positionV relativeFrom="page">
                <wp:posOffset>309245</wp:posOffset>
              </wp:positionV>
              <wp:extent cx="5876290" cy="203835"/>
              <wp:effectExtent l="0" t="4445" r="0" b="127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62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2958" w14:textId="77777777" w:rsidR="004F0872" w:rsidRPr="004B7FAA" w:rsidRDefault="00FE0967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  <w:lang w:val="da-DK"/>
                            </w:rPr>
                          </w:pP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Innovation Board</w:t>
                          </w:r>
                          <w:r w:rsidRPr="004B7FAA">
                            <w:rPr>
                              <w:b/>
                              <w:spacing w:val="1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-</w:t>
                          </w:r>
                          <w:r w:rsidRPr="004B7FAA">
                            <w:rPr>
                              <w:b/>
                              <w:spacing w:val="1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Identifikation</w:t>
                          </w:r>
                          <w:r w:rsidRPr="004B7FAA">
                            <w:rPr>
                              <w:b/>
                              <w:spacing w:val="2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af</w:t>
                          </w:r>
                          <w:r w:rsidRPr="004B7FAA">
                            <w:rPr>
                              <w:b/>
                              <w:spacing w:val="-1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teknologiske</w:t>
                          </w:r>
                          <w:r w:rsidRPr="004B7FAA">
                            <w:rPr>
                              <w:b/>
                              <w:spacing w:val="1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udfordringer</w:t>
                          </w:r>
                          <w:r w:rsidRPr="004B7FAA">
                            <w:rPr>
                              <w:b/>
                              <w:spacing w:val="-2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de</w:t>
                          </w:r>
                          <w:r w:rsidRPr="004B7FAA">
                            <w:rPr>
                              <w:b/>
                              <w:spacing w:val="1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næste</w:t>
                          </w:r>
                          <w:r w:rsidRPr="004B7FAA">
                            <w:rPr>
                              <w:b/>
                              <w:spacing w:val="-1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5-10</w:t>
                          </w:r>
                          <w:r w:rsidRPr="004B7FAA">
                            <w:rPr>
                              <w:b/>
                              <w:spacing w:val="-2"/>
                              <w:sz w:val="28"/>
                              <w:lang w:val="da-DK"/>
                            </w:rPr>
                            <w:t xml:space="preserve"> </w:t>
                          </w:r>
                          <w:r w:rsidRPr="004B7FAA">
                            <w:rPr>
                              <w:b/>
                              <w:sz w:val="28"/>
                              <w:lang w:val="da-DK"/>
                            </w:rPr>
                            <w:t>år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32FA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margin-left:73.9pt;margin-top:24.35pt;width:462.7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M11wEAAJEDAAAOAAAAZHJzL2Uyb0RvYy54bWysU9tu2zAMfR+wfxD0vjhJ0S4z4hRdiw4D&#10;ugvQ7QNoWbKN2aJGKbGzrx8lx+m2vhV7EWhSOjznkN5ej30nDpp8i7aQq8VSCm0VVq2tC/n92/2b&#10;jRQ+gK2gQ6sLedReXu9ev9oOLtdrbLCrNAkGsT4fXCGbEFyeZV41uge/QKctFw1SD4E/qc4qgoHR&#10;+y5bL5dX2YBUOUKlvefs3VSUu4RvjFbhizFeB9EVkrmFdFI6y3hmuy3kNYFrWnWiAS9g0UNruekZ&#10;6g4CiD21z6D6VhF6NGGhsM/QmFbppIHVrJb/qHlswOmkhc3x7myT/3+w6vPh0X0lEcb3OPIAkwjv&#10;HlD98MLibQO21jdEODQaKm68ipZlg/P56Wm02uc+gpTDJ6x4yLAPmIBGQ310hXUKRucBHM+m6zEI&#10;xcnLzdur9TsuKa6tlxebi8vUAvL5tSMfPmjsRQwKSTzUhA6HBx8iG8jnK7GZxfu269JgO/tXgi/G&#10;TGIfCU/Uw1iOfDuqKLE6sg7CaU94rzlokH5JMfCOFNL/3ANpKbqPlr2ICzUHNAflHIBV/LSQQYop&#10;vA3T4u0dtXXDyJPbFm/YL9MmKU8sTjx57knhaUfjYv35nW49/Um73wAAAP//AwBQSwMEFAAGAAgA&#10;AAAhAI4rHvjfAAAACgEAAA8AAABkcnMvZG93bnJldi54bWxMjzFPwzAUhHek/gfrIbFRm1I1IcSp&#10;KkSnSog0DIxO/JpYjZ/T2G3Dv8edYDzd6e67fD3Znl1w9MaRhKe5AIbUOG2olfBVbR9TYD4o0qp3&#10;hBJ+0MO6mN3lKtPuSiVe9qFlsYR8piR0IQwZ577p0Co/dwNS9A5utCpEObZcj+oay23PF0KsuFWG&#10;4kKnBnzrsDnuz1bC5pvKd3P6qD/LQ2mq6kXQbnWU8uF+2rwCCziFvzDc8CM6FJGpdmfSnvVRL5OI&#10;HiQs0wTYLSCS5wWwWkIqUuBFzv9fKH4BAAD//wMAUEsBAi0AFAAGAAgAAAAhALaDOJL+AAAA4QEA&#10;ABMAAAAAAAAAAAAAAAAAAAAAAFtDb250ZW50X1R5cGVzXS54bWxQSwECLQAUAAYACAAAACEAOP0h&#10;/9YAAACUAQAACwAAAAAAAAAAAAAAAAAvAQAAX3JlbHMvLnJlbHNQSwECLQAUAAYACAAAACEAv4KD&#10;NdcBAACRAwAADgAAAAAAAAAAAAAAAAAuAgAAZHJzL2Uyb0RvYy54bWxQSwECLQAUAAYACAAAACEA&#10;jise+N8AAAAKAQAADwAAAAAAAAAAAAAAAAAxBAAAZHJzL2Rvd25yZXYueG1sUEsFBgAAAAAEAAQA&#10;8wAAAD0FAAAAAA==&#10;" filled="f" stroked="f">
              <v:textbox inset="0,0,0,0">
                <w:txbxContent>
                  <w:p w14:paraId="74E72958" w14:textId="77777777" w:rsidR="004F0872" w:rsidRPr="004B7FAA" w:rsidRDefault="00FE0967">
                    <w:pPr>
                      <w:spacing w:line="305" w:lineRule="exact"/>
                      <w:ind w:left="20"/>
                      <w:rPr>
                        <w:b/>
                        <w:sz w:val="28"/>
                        <w:lang w:val="da-DK"/>
                      </w:rPr>
                    </w:pPr>
                    <w:r w:rsidRPr="004B7FAA">
                      <w:rPr>
                        <w:b/>
                        <w:sz w:val="28"/>
                        <w:lang w:val="da-DK"/>
                      </w:rPr>
                      <w:t>Innovation Board</w:t>
                    </w:r>
                    <w:r w:rsidRPr="004B7FAA">
                      <w:rPr>
                        <w:b/>
                        <w:spacing w:val="1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-</w:t>
                    </w:r>
                    <w:r w:rsidRPr="004B7FAA">
                      <w:rPr>
                        <w:b/>
                        <w:spacing w:val="1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Identifikation</w:t>
                    </w:r>
                    <w:r w:rsidRPr="004B7FAA">
                      <w:rPr>
                        <w:b/>
                        <w:spacing w:val="2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af</w:t>
                    </w:r>
                    <w:r w:rsidRPr="004B7FAA">
                      <w:rPr>
                        <w:b/>
                        <w:spacing w:val="-1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teknologiske</w:t>
                    </w:r>
                    <w:r w:rsidRPr="004B7FAA">
                      <w:rPr>
                        <w:b/>
                        <w:spacing w:val="1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udfordringer</w:t>
                    </w:r>
                    <w:r w:rsidRPr="004B7FAA">
                      <w:rPr>
                        <w:b/>
                        <w:spacing w:val="-2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de</w:t>
                    </w:r>
                    <w:r w:rsidRPr="004B7FAA">
                      <w:rPr>
                        <w:b/>
                        <w:spacing w:val="1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næste</w:t>
                    </w:r>
                    <w:r w:rsidRPr="004B7FAA">
                      <w:rPr>
                        <w:b/>
                        <w:spacing w:val="-1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5-10</w:t>
                    </w:r>
                    <w:r w:rsidRPr="004B7FAA">
                      <w:rPr>
                        <w:b/>
                        <w:spacing w:val="-2"/>
                        <w:sz w:val="28"/>
                        <w:lang w:val="da-DK"/>
                      </w:rPr>
                      <w:t xml:space="preserve"> </w:t>
                    </w:r>
                    <w:r w:rsidRPr="004B7FAA">
                      <w:rPr>
                        <w:b/>
                        <w:sz w:val="28"/>
                        <w:lang w:val="da-DK"/>
                      </w:rPr>
                      <w:t>år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0A77" w14:textId="77777777" w:rsidR="00FA4F48" w:rsidRDefault="00FA4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A9"/>
    <w:rsid w:val="00056F94"/>
    <w:rsid w:val="00066B21"/>
    <w:rsid w:val="000678AE"/>
    <w:rsid w:val="00081D89"/>
    <w:rsid w:val="00087943"/>
    <w:rsid w:val="000A3B1B"/>
    <w:rsid w:val="000C66FD"/>
    <w:rsid w:val="00151C0A"/>
    <w:rsid w:val="00160E34"/>
    <w:rsid w:val="001710AF"/>
    <w:rsid w:val="001D0908"/>
    <w:rsid w:val="0020087D"/>
    <w:rsid w:val="002177B4"/>
    <w:rsid w:val="00283701"/>
    <w:rsid w:val="00285A6F"/>
    <w:rsid w:val="002A612E"/>
    <w:rsid w:val="002E2DB4"/>
    <w:rsid w:val="002F47E7"/>
    <w:rsid w:val="00314B43"/>
    <w:rsid w:val="00321007"/>
    <w:rsid w:val="0034142D"/>
    <w:rsid w:val="003416B4"/>
    <w:rsid w:val="00343FD4"/>
    <w:rsid w:val="003A3DFE"/>
    <w:rsid w:val="003C2BCD"/>
    <w:rsid w:val="003E7C28"/>
    <w:rsid w:val="003F111F"/>
    <w:rsid w:val="003F3CC7"/>
    <w:rsid w:val="0042550B"/>
    <w:rsid w:val="00492298"/>
    <w:rsid w:val="004A75B7"/>
    <w:rsid w:val="004C4275"/>
    <w:rsid w:val="004F0872"/>
    <w:rsid w:val="00607881"/>
    <w:rsid w:val="006178C7"/>
    <w:rsid w:val="006266F6"/>
    <w:rsid w:val="006857A3"/>
    <w:rsid w:val="006922B4"/>
    <w:rsid w:val="006A2EF0"/>
    <w:rsid w:val="007042F0"/>
    <w:rsid w:val="007267A9"/>
    <w:rsid w:val="00733A5E"/>
    <w:rsid w:val="00763352"/>
    <w:rsid w:val="007735B3"/>
    <w:rsid w:val="00780832"/>
    <w:rsid w:val="00780E4C"/>
    <w:rsid w:val="00784F30"/>
    <w:rsid w:val="007A4899"/>
    <w:rsid w:val="007A749B"/>
    <w:rsid w:val="007E3A2E"/>
    <w:rsid w:val="00817E28"/>
    <w:rsid w:val="0082606B"/>
    <w:rsid w:val="008337A1"/>
    <w:rsid w:val="0088106C"/>
    <w:rsid w:val="008F1888"/>
    <w:rsid w:val="008F374D"/>
    <w:rsid w:val="009108CD"/>
    <w:rsid w:val="00914EF6"/>
    <w:rsid w:val="00926234"/>
    <w:rsid w:val="00974316"/>
    <w:rsid w:val="009A0A4A"/>
    <w:rsid w:val="009E297A"/>
    <w:rsid w:val="00A20C65"/>
    <w:rsid w:val="00A3146B"/>
    <w:rsid w:val="00A40E35"/>
    <w:rsid w:val="00A46063"/>
    <w:rsid w:val="00A52735"/>
    <w:rsid w:val="00A53F63"/>
    <w:rsid w:val="00A807D4"/>
    <w:rsid w:val="00A8156F"/>
    <w:rsid w:val="00A875B9"/>
    <w:rsid w:val="00AA3A91"/>
    <w:rsid w:val="00AA5AC9"/>
    <w:rsid w:val="00AB6158"/>
    <w:rsid w:val="00B216B0"/>
    <w:rsid w:val="00B32775"/>
    <w:rsid w:val="00B7001E"/>
    <w:rsid w:val="00B91F40"/>
    <w:rsid w:val="00BB2181"/>
    <w:rsid w:val="00C10686"/>
    <w:rsid w:val="00C47653"/>
    <w:rsid w:val="00C55304"/>
    <w:rsid w:val="00C6230D"/>
    <w:rsid w:val="00C74598"/>
    <w:rsid w:val="00CA3702"/>
    <w:rsid w:val="00CB1C1A"/>
    <w:rsid w:val="00CB4CAE"/>
    <w:rsid w:val="00CF3F30"/>
    <w:rsid w:val="00D12A66"/>
    <w:rsid w:val="00D23CAC"/>
    <w:rsid w:val="00D409BC"/>
    <w:rsid w:val="00D639F6"/>
    <w:rsid w:val="00D82F63"/>
    <w:rsid w:val="00D949FE"/>
    <w:rsid w:val="00DA020A"/>
    <w:rsid w:val="00DB0FCF"/>
    <w:rsid w:val="00DB30BD"/>
    <w:rsid w:val="00DD0F43"/>
    <w:rsid w:val="00DD307D"/>
    <w:rsid w:val="00DF4044"/>
    <w:rsid w:val="00E06465"/>
    <w:rsid w:val="00E14C15"/>
    <w:rsid w:val="00E8026F"/>
    <w:rsid w:val="00E82074"/>
    <w:rsid w:val="00EB324C"/>
    <w:rsid w:val="00EB3FC9"/>
    <w:rsid w:val="00F06F50"/>
    <w:rsid w:val="00F07F75"/>
    <w:rsid w:val="00F108A8"/>
    <w:rsid w:val="00F3752E"/>
    <w:rsid w:val="00F47393"/>
    <w:rsid w:val="00FA4F48"/>
    <w:rsid w:val="00FC4A4B"/>
    <w:rsid w:val="00FE0967"/>
    <w:rsid w:val="00FE5C8C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67847"/>
  <w15:chartTrackingRefBased/>
  <w15:docId w15:val="{380190A0-E7CD-4B97-9CA7-AE70DF24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6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267A9"/>
  </w:style>
  <w:style w:type="character" w:customStyle="1" w:styleId="BodyTextChar">
    <w:name w:val="Body Text Char"/>
    <w:basedOn w:val="DefaultParagraphFont"/>
    <w:link w:val="BodyText"/>
    <w:uiPriority w:val="1"/>
    <w:rsid w:val="007267A9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267A9"/>
  </w:style>
  <w:style w:type="character" w:styleId="CommentReference">
    <w:name w:val="annotation reference"/>
    <w:basedOn w:val="DefaultParagraphFont"/>
    <w:uiPriority w:val="99"/>
    <w:semiHidden/>
    <w:unhideWhenUsed/>
    <w:rsid w:val="00E14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C15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A4F4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F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F48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F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F4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nergycluster.dk" TargetMode="External"/><Relationship Id="rId2" Type="http://schemas.openxmlformats.org/officeDocument/2006/relationships/hyperlink" Target="http://www.energycluster.dk/" TargetMode="External"/><Relationship Id="rId1" Type="http://schemas.openxmlformats.org/officeDocument/2006/relationships/hyperlink" Target="mailto:info@energycluster.dk" TargetMode="External"/><Relationship Id="rId4" Type="http://schemas.openxmlformats.org/officeDocument/2006/relationships/hyperlink" Target="http://www.energycluster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CA3568DE1D149BDED853161145B7F" ma:contentTypeVersion="16" ma:contentTypeDescription="Opret et nyt dokument." ma:contentTypeScope="" ma:versionID="e836c6789fbc2bfb668f3836004b3e3f">
  <xsd:schema xmlns:xsd="http://www.w3.org/2001/XMLSchema" xmlns:xs="http://www.w3.org/2001/XMLSchema" xmlns:p="http://schemas.microsoft.com/office/2006/metadata/properties" xmlns:ns2="8683c56a-8b3d-4dc6-a07f-87d255d244df" xmlns:ns3="9ee26fc5-0c71-4a68-9578-9591be38c729" targetNamespace="http://schemas.microsoft.com/office/2006/metadata/properties" ma:root="true" ma:fieldsID="d0bffd25a88d623e474b44ec4c342176" ns2:_="" ns3:_="">
    <xsd:import namespace="8683c56a-8b3d-4dc6-a07f-87d255d244df"/>
    <xsd:import namespace="9ee26fc5-0c71-4a68-9578-9591be38c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c56a-8b3d-4dc6-a07f-87d255d24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1e0cb11b-affe-4b73-a070-438b82822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6fc5-0c71-4a68-9578-9591be38c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03bbf2-71c6-48a9-bbd6-c31e2e00ca64}" ma:internalName="TaxCatchAll" ma:showField="CatchAllData" ma:web="9ee26fc5-0c71-4a68-9578-9591be38c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55799-B2D8-4D72-A67F-C40241CF1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71DE8-85F6-4C45-966B-BEA9E7AB74D2}"/>
</file>

<file path=customXml/itemProps3.xml><?xml version="1.0" encoding="utf-8"?>
<ds:datastoreItem xmlns:ds="http://schemas.openxmlformats.org/officeDocument/2006/customXml" ds:itemID="{EE3DD1C9-D1AB-4675-A65F-C4A5D4BD9BF6}"/>
</file>

<file path=docMetadata/LabelInfo.xml><?xml version="1.0" encoding="utf-8"?>
<clbl:labelList xmlns:clbl="http://schemas.microsoft.com/office/2020/mipLabelMetadata">
  <clbl:label id="{8d6a82de-332f-43b8-a8a7-1928fd67507f}" enabled="1" method="Privilege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711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Napier</dc:creator>
  <cp:keywords/>
  <dc:description/>
  <cp:lastModifiedBy>Atli Benonysson</cp:lastModifiedBy>
  <cp:revision>17</cp:revision>
  <cp:lastPrinted>2023-10-11T12:41:00Z</cp:lastPrinted>
  <dcterms:created xsi:type="dcterms:W3CDTF">2023-10-11T08:14:00Z</dcterms:created>
  <dcterms:modified xsi:type="dcterms:W3CDTF">2023-10-11T12:49:00Z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8,a,b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2023-10-06T06:13:14Z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34e64c5a-119f-43e5-b3ad-c4dda41fe6da</vt:lpwstr>
  </property>
  <property fmtid="{D5CDD505-2E9C-101B-9397-08002B2CF9AE}" pid="11" name="MSIP_Label_20ea7001-5c24-4702-a3ac-e436ccb02747_ContentBits">
    <vt:lpwstr>2</vt:lpwstr>
  </property>
</Properties>
</file>